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9591" w14:textId="6DBD3D82" w:rsidR="006D365E" w:rsidRPr="00A00FB6" w:rsidRDefault="009D3E87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00FB6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13145AE6" wp14:editId="42AFCFA1">
            <wp:extent cx="2259965" cy="551815"/>
            <wp:effectExtent l="0" t="0" r="6985" b="635"/>
            <wp:docPr id="1" name="Imagem 1" descr="FUN-0006-19_FTB-10-anos-selo-pos-hor_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-0006-19_FTB-10-anos-selo-pos-hor_af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A3D5" w14:textId="77777777" w:rsidR="00986BE4" w:rsidRPr="00A00FB6" w:rsidRDefault="00986BE4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F01F925" w14:textId="5F87EB6B" w:rsidR="00976F7F" w:rsidRPr="00A00FB6" w:rsidRDefault="00A00FB6" w:rsidP="002B69AF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00FB6">
        <w:rPr>
          <w:rFonts w:asciiTheme="minorHAnsi" w:hAnsiTheme="minorHAnsi" w:cstheme="minorHAnsi"/>
          <w:sz w:val="32"/>
          <w:szCs w:val="32"/>
        </w:rPr>
        <w:t xml:space="preserve"> </w:t>
      </w:r>
      <w:r w:rsidR="00074836">
        <w:rPr>
          <w:rFonts w:asciiTheme="minorHAnsi" w:hAnsiTheme="minorHAnsi" w:cstheme="minorHAnsi"/>
          <w:b/>
          <w:color w:val="000000"/>
          <w:sz w:val="32"/>
          <w:szCs w:val="32"/>
        </w:rPr>
        <w:t>Economizar água é a chave do Ambientação</w:t>
      </w:r>
    </w:p>
    <w:p w14:paraId="7BFEFECA" w14:textId="5017F3C0" w:rsidR="002B69AF" w:rsidRPr="006E243B" w:rsidRDefault="002B69AF" w:rsidP="00074836">
      <w:pPr>
        <w:pStyle w:val="PargrafodaLista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i/>
          <w:sz w:val="24"/>
          <w:szCs w:val="24"/>
          <w:lang w:eastAsia="pt-BR"/>
        </w:rPr>
        <w:t>Programa contou</w:t>
      </w:r>
      <w:r w:rsidR="00074836">
        <w:rPr>
          <w:rFonts w:asciiTheme="minorHAnsi" w:hAnsiTheme="minorHAnsi" w:cstheme="minorHAnsi"/>
          <w:i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eastAsia="pt-BR"/>
        </w:rPr>
        <w:t>com a participação de representantes da sociedade civil e funcionários público</w:t>
      </w:r>
      <w:r w:rsidR="00894425">
        <w:rPr>
          <w:rFonts w:asciiTheme="minorHAnsi" w:hAnsiTheme="minorHAnsi" w:cstheme="minorHAnsi"/>
          <w:i/>
          <w:sz w:val="24"/>
          <w:szCs w:val="24"/>
          <w:lang w:eastAsia="pt-BR"/>
        </w:rPr>
        <w:t>s</w:t>
      </w:r>
      <w:r w:rsidR="00074836">
        <w:rPr>
          <w:rFonts w:asciiTheme="minorHAnsi" w:hAnsiTheme="minorHAnsi" w:cstheme="minorHAnsi"/>
          <w:i/>
          <w:sz w:val="24"/>
          <w:szCs w:val="24"/>
          <w:lang w:eastAsia="pt-BR"/>
        </w:rPr>
        <w:t xml:space="preserve"> de Campinas e região para redução do consumo de recursos naturais</w:t>
      </w:r>
      <w:r>
        <w:rPr>
          <w:rFonts w:asciiTheme="minorHAnsi" w:hAnsiTheme="minorHAnsi" w:cstheme="minorHAnsi"/>
          <w:i/>
          <w:sz w:val="24"/>
          <w:szCs w:val="24"/>
          <w:lang w:eastAsia="pt-BR"/>
        </w:rPr>
        <w:t>;</w:t>
      </w:r>
    </w:p>
    <w:p w14:paraId="3CC052AE" w14:textId="77777777" w:rsidR="002B69AF" w:rsidRDefault="002B69AF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bookmarkStart w:id="0" w:name="_GoBack"/>
      <w:bookmarkEnd w:id="0"/>
    </w:p>
    <w:p w14:paraId="4CD2960B" w14:textId="3610C773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>Mariana Missio e Dominique Missio são irmãs. Sempre foram unidas. A primeira delas é formada em engenharia de produçã</w:t>
      </w:r>
      <w:r>
        <w:rPr>
          <w:rFonts w:asciiTheme="minorHAnsi" w:hAnsiTheme="minorHAnsi" w:cstheme="minorHAnsi"/>
          <w:sz w:val="24"/>
          <w:szCs w:val="24"/>
          <w:lang w:eastAsia="pt-BR"/>
        </w:rPr>
        <w:t>o. A segunda, inspirada pela caçula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>, decidiu seguir pela mesma carreira e, hoje, atua como Coordenadora de Projetos e Educação Ambiental na Secretaria do Verde, Meio Ambiente e Desenvolvimento Sustentável de Campinas.</w:t>
      </w:r>
    </w:p>
    <w:p w14:paraId="45D30B2C" w14:textId="7777777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4C607565" w14:textId="20A28F12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>O fato é que há seis meses, as irmãs se uniram em prol do meio ambiente por meio da impleme</w:t>
      </w:r>
      <w:r>
        <w:rPr>
          <w:rFonts w:asciiTheme="minorHAnsi" w:hAnsiTheme="minorHAnsi" w:cstheme="minorHAnsi"/>
          <w:sz w:val="24"/>
          <w:szCs w:val="24"/>
          <w:lang w:eastAsia="pt-BR"/>
        </w:rPr>
        <w:t>n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>tação do Projeto Ambientação em sua própria residência. A história começou quando Dominique soube da segunda edição do curso, promovido pela Fundação Toyota do Brasil</w:t>
      </w:r>
      <w:r w:rsidR="00A96713">
        <w:rPr>
          <w:rFonts w:asciiTheme="minorHAnsi" w:hAnsiTheme="minorHAnsi" w:cstheme="minorHAnsi"/>
          <w:sz w:val="24"/>
          <w:szCs w:val="24"/>
          <w:lang w:eastAsia="pt-BR"/>
        </w:rPr>
        <w:t xml:space="preserve"> em Campinas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. Mariana, por sua vez, decidiu acompanhar a irmã. Em meio ao material didático, </w:t>
      </w:r>
      <w:r w:rsidR="00A96713">
        <w:rPr>
          <w:rFonts w:asciiTheme="minorHAnsi" w:hAnsiTheme="minorHAnsi" w:cstheme="minorHAnsi"/>
          <w:sz w:val="24"/>
          <w:szCs w:val="24"/>
          <w:lang w:eastAsia="pt-BR"/>
        </w:rPr>
        <w:t>elas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foram apresentadas</w:t>
      </w:r>
      <w:r w:rsidR="00416D88">
        <w:rPr>
          <w:rFonts w:asciiTheme="minorHAnsi" w:hAnsiTheme="minorHAnsi" w:cstheme="minorHAnsi"/>
          <w:sz w:val="24"/>
          <w:szCs w:val="24"/>
          <w:lang w:eastAsia="pt-BR"/>
        </w:rPr>
        <w:t xml:space="preserve"> ao </w:t>
      </w:r>
      <w:r w:rsidR="00416D88" w:rsidRPr="00855007">
        <w:rPr>
          <w:rFonts w:asciiTheme="minorHAnsi" w:hAnsiTheme="minorHAnsi" w:cstheme="minorHAnsi"/>
          <w:i/>
          <w:sz w:val="24"/>
          <w:szCs w:val="24"/>
          <w:lang w:eastAsia="pt-BR"/>
        </w:rPr>
        <w:t xml:space="preserve">Toyota Business </w:t>
      </w:r>
      <w:proofErr w:type="spellStart"/>
      <w:r w:rsidR="00416D88" w:rsidRPr="00855007">
        <w:rPr>
          <w:rFonts w:asciiTheme="minorHAnsi" w:hAnsiTheme="minorHAnsi" w:cstheme="minorHAnsi"/>
          <w:i/>
          <w:sz w:val="24"/>
          <w:szCs w:val="24"/>
          <w:lang w:eastAsia="pt-BR"/>
        </w:rPr>
        <w:t>Practices</w:t>
      </w:r>
      <w:proofErr w:type="spellEnd"/>
      <w:r w:rsidR="005F316C">
        <w:rPr>
          <w:rFonts w:asciiTheme="minorHAnsi" w:hAnsiTheme="minorHAnsi" w:cstheme="minorHAnsi"/>
          <w:i/>
          <w:sz w:val="24"/>
          <w:szCs w:val="24"/>
          <w:lang w:eastAsia="pt-BR"/>
        </w:rPr>
        <w:t xml:space="preserve"> </w:t>
      </w:r>
      <w:r w:rsidR="005F316C" w:rsidRPr="005F316C">
        <w:rPr>
          <w:rFonts w:asciiTheme="minorHAnsi" w:hAnsiTheme="minorHAnsi" w:cstheme="minorHAnsi"/>
          <w:sz w:val="24"/>
          <w:szCs w:val="24"/>
          <w:lang w:eastAsia="pt-BR"/>
        </w:rPr>
        <w:t>(TBP)</w:t>
      </w:r>
      <w:r w:rsidR="00416D88" w:rsidRPr="005F316C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="00416D88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416D88"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ação que utiliza </w:t>
      </w:r>
      <w:r w:rsidR="00416D88">
        <w:rPr>
          <w:rFonts w:asciiTheme="minorHAnsi" w:hAnsiTheme="minorHAnsi" w:cstheme="minorHAnsi"/>
          <w:sz w:val="24"/>
          <w:szCs w:val="24"/>
          <w:lang w:eastAsia="pt-BR"/>
        </w:rPr>
        <w:t xml:space="preserve">método </w:t>
      </w:r>
      <w:r w:rsidR="00416D88" w:rsidRPr="006E243B">
        <w:rPr>
          <w:rFonts w:asciiTheme="minorHAnsi" w:hAnsiTheme="minorHAnsi" w:cstheme="minorHAnsi"/>
          <w:sz w:val="24"/>
          <w:szCs w:val="24"/>
          <w:lang w:eastAsia="pt-BR"/>
        </w:rPr>
        <w:t>da montadora japonesa para resolução de problemas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. Aliás, reapresentadas, pois tal metodologia é velha conhecida dos engenheiros, que a utilizam no processo de </w:t>
      </w:r>
      <w:proofErr w:type="spellStart"/>
      <w:r w:rsidRPr="00416D88">
        <w:rPr>
          <w:rFonts w:asciiTheme="minorHAnsi" w:hAnsiTheme="minorHAnsi" w:cstheme="minorHAnsi"/>
          <w:i/>
          <w:sz w:val="24"/>
          <w:szCs w:val="24"/>
          <w:lang w:eastAsia="pt-BR"/>
        </w:rPr>
        <w:t>lean</w:t>
      </w:r>
      <w:proofErr w:type="spellEnd"/>
      <w:r w:rsidRPr="00416D88">
        <w:rPr>
          <w:rFonts w:asciiTheme="minorHAnsi" w:hAnsiTheme="minorHAnsi" w:cstheme="minorHAnsi"/>
          <w:i/>
          <w:sz w:val="24"/>
          <w:szCs w:val="24"/>
          <w:lang w:eastAsia="pt-BR"/>
        </w:rPr>
        <w:t xml:space="preserve"> </w:t>
      </w:r>
      <w:proofErr w:type="spellStart"/>
      <w:r w:rsidRPr="00416D88">
        <w:rPr>
          <w:rFonts w:asciiTheme="minorHAnsi" w:hAnsiTheme="minorHAnsi" w:cstheme="minorHAnsi"/>
          <w:i/>
          <w:sz w:val="24"/>
          <w:szCs w:val="24"/>
          <w:lang w:eastAsia="pt-BR"/>
        </w:rPr>
        <w:t>manufacturing</w:t>
      </w:r>
      <w:proofErr w:type="spellEnd"/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, que serve para redução de custos e enxugamento de processos. </w:t>
      </w:r>
    </w:p>
    <w:p w14:paraId="2B847870" w14:textId="7777777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28A8A178" w14:textId="2AF0B8EF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Ali, durante a aula, Dominique comentou com Mariana que ambas estavam no lugar certo, pois o conteúdo traria algo que ambas adoram fazer. Mas, em meio à vida corrida de Dominique - que percorre toda a cidade de Campinas </w:t>
      </w:r>
      <w:r w:rsidR="000A33BD">
        <w:rPr>
          <w:rFonts w:asciiTheme="minorHAnsi" w:hAnsiTheme="minorHAnsi" w:cstheme="minorHAnsi"/>
          <w:sz w:val="24"/>
          <w:szCs w:val="24"/>
          <w:lang w:eastAsia="pt-BR"/>
        </w:rPr>
        <w:t>conduzindo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políticas públicas de educação ambiental - era impossível se dedicar à um único lugar, aplicando medidas, tomando notas etc. "Foi aí que a minha irmã sugeriu de desenvolvermos o TBP juntas, em nossa casa". Para a surpresa de ambas, quando os dados foram 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lastRenderedPageBreak/>
        <w:t>coletados, notou-se que a causa raiz do problema estava no banheiro da residência</w:t>
      </w:r>
      <w:r w:rsidR="00416D88">
        <w:rPr>
          <w:rFonts w:asciiTheme="minorHAnsi" w:hAnsiTheme="minorHAnsi" w:cstheme="minorHAnsi"/>
          <w:sz w:val="24"/>
          <w:szCs w:val="24"/>
          <w:lang w:eastAsia="pt-BR"/>
        </w:rPr>
        <w:t xml:space="preserve"> da própria Dominique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68474DA3" w14:textId="7777777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127A4647" w14:textId="497292C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"Havia um vazamento no meu chuveiro e, para completar, a válvula de descarga também desperdiçava muita água. Com isso, optamos por trocá-los. O resultado disso foi a redução de </w:t>
      </w:r>
      <w:r w:rsidR="00416D88" w:rsidRPr="002244C9">
        <w:rPr>
          <w:rFonts w:asciiTheme="minorHAnsi" w:hAnsiTheme="minorHAnsi" w:cstheme="minorHAnsi"/>
          <w:sz w:val="24"/>
          <w:szCs w:val="24"/>
          <w:lang w:eastAsia="pt-BR"/>
        </w:rPr>
        <w:t>32</w:t>
      </w:r>
      <w:r w:rsidRPr="002244C9">
        <w:rPr>
          <w:rFonts w:asciiTheme="minorHAnsi" w:hAnsiTheme="minorHAnsi" w:cstheme="minorHAnsi"/>
          <w:sz w:val="24"/>
          <w:szCs w:val="24"/>
          <w:lang w:eastAsia="pt-BR"/>
        </w:rPr>
        <w:t>%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 xml:space="preserve"> e 67%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no consumo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 xml:space="preserve"> de água do chuveiro e do vaso sanitário, respectivamente.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>", comemora Dominique. "É justamente no horário que não estou trabalhando que percebi o quanto a gente desliga da responsabilidade da preservação ambiental. Não podemos desligar um só minuto, pois é neste momento que a gente percebe que baixamos a guarda", finaliza.</w:t>
      </w:r>
    </w:p>
    <w:p w14:paraId="77E6C005" w14:textId="7777777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6A6182CA" w14:textId="01B252BA" w:rsid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Este foi um dos 18 projetos apresentados na sexta-feira, 30 de agosto, durante o encerramento da 2ª edição do Projeto Ambientação na Região Metropolitana de Campinas (RMC), no interior de São Paulo. O evento aconteceu no (IAC) Instituto Agronômico de Campinas, </w:t>
      </w:r>
      <w:r w:rsidR="005532B5">
        <w:rPr>
          <w:rFonts w:asciiTheme="minorHAnsi" w:hAnsiTheme="minorHAnsi" w:cstheme="minorHAnsi"/>
          <w:sz w:val="24"/>
          <w:szCs w:val="24"/>
          <w:lang w:eastAsia="pt-BR"/>
        </w:rPr>
        <w:t xml:space="preserve">no estado de </w:t>
      </w:r>
      <w:r w:rsidRPr="005532B5">
        <w:rPr>
          <w:rFonts w:asciiTheme="minorHAnsi" w:hAnsiTheme="minorHAnsi" w:cstheme="minorHAnsi"/>
          <w:sz w:val="24"/>
          <w:szCs w:val="24"/>
          <w:lang w:eastAsia="pt-BR"/>
        </w:rPr>
        <w:t>São Paulo.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No total, sete municípios vizinhos se mobilizaram em prol da 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>conservação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dos recursos naturais. Durante este período, funcionários públicos 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 xml:space="preserve">e representantes da sociedade civil 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foram capacitados por meio da aplicação do método </w:t>
      </w:r>
      <w:r w:rsidR="005F316C">
        <w:rPr>
          <w:rFonts w:asciiTheme="minorHAnsi" w:hAnsiTheme="minorHAnsi" w:cstheme="minorHAnsi"/>
          <w:sz w:val="24"/>
          <w:szCs w:val="24"/>
          <w:lang w:eastAsia="pt-BR"/>
        </w:rPr>
        <w:t>TBP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2F90BB5A" w14:textId="77777777" w:rsid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719263CF" w14:textId="15354E74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>"É uma honra participar de uma ação tão importante para o meio ambiente. A interação e o engajamento dos participantes desta segunda edição do Projeto Ambientação nos enche</w:t>
      </w:r>
      <w:r w:rsidR="00297B5E">
        <w:rPr>
          <w:rFonts w:asciiTheme="minorHAnsi" w:hAnsiTheme="minorHAnsi" w:cstheme="minorHAnsi"/>
          <w:sz w:val="24"/>
          <w:szCs w:val="24"/>
          <w:lang w:eastAsia="pt-BR"/>
        </w:rPr>
        <w:t>m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de esperança, afinal, saber que tantas pessoas estão dispostas a promover transformação por um mundo melhor não tem preço", comemora Elaine Marques, coordenadora do projeto Ambientação.</w:t>
      </w:r>
    </w:p>
    <w:p w14:paraId="39E36CB4" w14:textId="7777777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64CE0FC1" w14:textId="77777777" w:rsidR="006E243B" w:rsidRPr="006E243B" w:rsidRDefault="006E243B" w:rsidP="006E243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b/>
          <w:sz w:val="24"/>
          <w:szCs w:val="24"/>
          <w:lang w:eastAsia="pt-BR"/>
        </w:rPr>
        <w:t>Quase 100%</w:t>
      </w:r>
    </w:p>
    <w:p w14:paraId="055561E0" w14:textId="413DF12D" w:rsidR="007417BF" w:rsidRDefault="006E243B" w:rsidP="00040A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Em Rio Claro (SP), na câmara de vereadores, a aplicação do método TBP ajudou a reduzir em quase 100% a geração de resíduos do local. “Nosso foco era a implementação de um gerenciamento de resíduos, pois era preocupante gerar 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 xml:space="preserve">cerca de 1 tonelada 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>de lix</w:t>
      </w:r>
      <w:r w:rsidR="00023E1C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por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 xml:space="preserve"> mês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, onde tudo era misturado </w:t>
      </w:r>
      <w:r w:rsidR="00023E1C">
        <w:rPr>
          <w:rFonts w:asciiTheme="minorHAnsi" w:hAnsiTheme="minorHAnsi" w:cstheme="minorHAnsi"/>
          <w:sz w:val="24"/>
          <w:szCs w:val="24"/>
          <w:lang w:eastAsia="pt-BR"/>
        </w:rPr>
        <w:t xml:space="preserve">(orgânico e reciclável) 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e ia direto para o aterro sanitário", conta Luma </w:t>
      </w:r>
      <w:proofErr w:type="spellStart"/>
      <w:r w:rsidR="008D4636">
        <w:rPr>
          <w:rFonts w:asciiTheme="minorHAnsi" w:hAnsiTheme="minorHAnsi" w:cstheme="minorHAnsi"/>
          <w:sz w:val="24"/>
          <w:szCs w:val="24"/>
          <w:lang w:eastAsia="pt-BR"/>
        </w:rPr>
        <w:t>Detoni</w:t>
      </w:r>
      <w:proofErr w:type="spellEnd"/>
      <w:r w:rsidR="008D4636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proofErr w:type="spellStart"/>
      <w:r w:rsidR="008D4636">
        <w:rPr>
          <w:rFonts w:asciiTheme="minorHAnsi" w:hAnsiTheme="minorHAnsi" w:cstheme="minorHAnsi"/>
          <w:sz w:val="24"/>
          <w:szCs w:val="24"/>
          <w:lang w:eastAsia="pt-BR"/>
        </w:rPr>
        <w:t>Rozzol</w:t>
      </w:r>
      <w:r w:rsidR="00CE4D69">
        <w:rPr>
          <w:rFonts w:asciiTheme="minorHAnsi" w:hAnsiTheme="minorHAnsi" w:cstheme="minorHAnsi"/>
          <w:sz w:val="24"/>
          <w:szCs w:val="24"/>
          <w:lang w:eastAsia="pt-BR"/>
        </w:rPr>
        <w:t>lo</w:t>
      </w:r>
      <w:proofErr w:type="spellEnd"/>
      <w:r w:rsidR="00CE4D69">
        <w:rPr>
          <w:rFonts w:asciiTheme="minorHAnsi" w:hAnsiTheme="minorHAnsi" w:cstheme="minorHAnsi"/>
          <w:sz w:val="24"/>
          <w:szCs w:val="24"/>
          <w:lang w:eastAsia="pt-BR"/>
        </w:rPr>
        <w:t>, analista ambiental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>. Além do resultado, o grupo conseguiu, também, lucro financeiro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 xml:space="preserve"> de R$ 750,00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com a venda dos materiais recicláveis gerados </w:t>
      </w:r>
      <w:r w:rsidR="002244C9">
        <w:rPr>
          <w:rFonts w:asciiTheme="minorHAnsi" w:hAnsiTheme="minorHAnsi" w:cstheme="minorHAnsi"/>
          <w:sz w:val="24"/>
          <w:szCs w:val="24"/>
          <w:lang w:eastAsia="pt-BR"/>
        </w:rPr>
        <w:t>na</w:t>
      </w:r>
      <w:r w:rsidRPr="006E243B">
        <w:rPr>
          <w:rFonts w:asciiTheme="minorHAnsi" w:hAnsiTheme="minorHAnsi" w:cstheme="minorHAnsi"/>
          <w:sz w:val="24"/>
          <w:szCs w:val="24"/>
          <w:lang w:eastAsia="pt-BR"/>
        </w:rPr>
        <w:t xml:space="preserve"> cozinha.</w:t>
      </w:r>
    </w:p>
    <w:p w14:paraId="005A26C4" w14:textId="1D8DD165" w:rsidR="00116E71" w:rsidRDefault="00116E71" w:rsidP="00040A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70D0182E" w14:textId="77777777" w:rsidR="00116E71" w:rsidRDefault="00116E71" w:rsidP="00116E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Outro caso interessante é o do diretor da </w:t>
      </w:r>
      <w:proofErr w:type="spellStart"/>
      <w:r>
        <w:rPr>
          <w:rFonts w:asciiTheme="minorHAnsi" w:hAnsiTheme="minorHAnsi" w:cstheme="minorHAnsi"/>
          <w:sz w:val="24"/>
          <w:szCs w:val="24"/>
          <w:lang w:eastAsia="pt-BR"/>
        </w:rPr>
        <w:t>Ecosuporte</w:t>
      </w:r>
      <w:proofErr w:type="spellEnd"/>
      <w:r>
        <w:rPr>
          <w:rFonts w:asciiTheme="minorHAnsi" w:hAnsiTheme="minorHAnsi" w:cstheme="minorHAnsi"/>
          <w:sz w:val="24"/>
          <w:szCs w:val="24"/>
          <w:lang w:eastAsia="pt-BR"/>
        </w:rPr>
        <w:t xml:space="preserve"> Assessoria Ambiental, Thiago </w:t>
      </w:r>
      <w:proofErr w:type="spellStart"/>
      <w:r>
        <w:rPr>
          <w:rFonts w:asciiTheme="minorHAnsi" w:hAnsiTheme="minorHAnsi" w:cstheme="minorHAnsi"/>
          <w:sz w:val="24"/>
          <w:szCs w:val="24"/>
          <w:lang w:eastAsia="pt-BR"/>
        </w:rPr>
        <w:t>Pietrobon</w:t>
      </w:r>
      <w:proofErr w:type="spellEnd"/>
      <w:r>
        <w:rPr>
          <w:rFonts w:asciiTheme="minorHAnsi" w:hAnsiTheme="minorHAnsi" w:cstheme="minorHAnsi"/>
          <w:sz w:val="24"/>
          <w:szCs w:val="24"/>
          <w:lang w:eastAsia="pt-BR"/>
        </w:rPr>
        <w:t>, que aplicou o TBP na rede de supermercados São Vicente, de Itu (SP). O projeto visava buscar a redução do consumo de água na operação do supermercado e, de acordo com ele, a aplicação do método permitiu encontrar, como principal vilão no consumo de água, a vazão das torneiras da padaria - que fica no interior da loja. “Algumas (das torneiras) tinham vazão extremamente elevada, com isso, a solução encontrada foi a instalação de arejadores, que têm por função estrangular a vazão de água por minuto, sem perder a eficiência da torneira. A medição foi feita nas duas primeiras semanas após a implementação e, como resultado, foi possível reduzir em 30,5% o consumo de água no ponto de ocorrência e, ainda, diminuir 21,6% na conta total do estabelecimento”, explica.</w:t>
      </w:r>
    </w:p>
    <w:p w14:paraId="7A3C8CCD" w14:textId="77777777" w:rsidR="00116E71" w:rsidRDefault="00116E71" w:rsidP="00116E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7FF28A7B" w14:textId="2AA3F0C4" w:rsidR="00116E71" w:rsidRPr="00A00FB6" w:rsidRDefault="00116E71" w:rsidP="00116E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pt-BR"/>
        </w:rPr>
        <w:t>Pietrobon</w:t>
      </w:r>
      <w:proofErr w:type="spellEnd"/>
      <w:r>
        <w:rPr>
          <w:rFonts w:asciiTheme="minorHAnsi" w:hAnsiTheme="minorHAnsi" w:cstheme="minorHAnsi"/>
          <w:sz w:val="24"/>
          <w:szCs w:val="24"/>
          <w:lang w:eastAsia="pt-BR"/>
        </w:rPr>
        <w:t xml:space="preserve"> explica, ainda, que o retorno foi de R$ 1.300 em economia de água</w:t>
      </w:r>
      <w:r w:rsidR="001D05E5">
        <w:rPr>
          <w:rFonts w:asciiTheme="minorHAnsi" w:hAnsiTheme="minorHAnsi" w:cstheme="minorHAnsi"/>
          <w:sz w:val="24"/>
          <w:szCs w:val="24"/>
          <w:lang w:eastAsia="pt-BR"/>
        </w:rPr>
        <w:t xml:space="preserve"> no mês</w:t>
      </w:r>
      <w:r>
        <w:rPr>
          <w:rFonts w:asciiTheme="minorHAnsi" w:hAnsiTheme="minorHAnsi" w:cstheme="minorHAnsi"/>
          <w:sz w:val="24"/>
          <w:szCs w:val="24"/>
          <w:lang w:eastAsia="pt-BR"/>
        </w:rPr>
        <w:t>. “Para isso, investimos apenas na aquisição de 25 arejadores, que somam R$ 450, e, também, na implantação de informativos e diálogos sobre economia, assim como adoção de procedimentos de limpeza de fornos e verificação de torneiras a cada três meses”, enfatiza o consultor ambiental. “Nossa meta é manter essa redução de consumo nos próximos meses”, finaliza.</w:t>
      </w:r>
    </w:p>
    <w:p w14:paraId="2A0F18EE" w14:textId="77777777" w:rsidR="00D25207" w:rsidRPr="00A00FB6" w:rsidRDefault="00D25207" w:rsidP="00040A55">
      <w:pPr>
        <w:pStyle w:val="Default"/>
        <w:jc w:val="both"/>
        <w:rPr>
          <w:rStyle w:val="Hyperlink"/>
          <w:rFonts w:asciiTheme="minorHAnsi" w:hAnsiTheme="minorHAnsi" w:cstheme="minorHAnsi"/>
        </w:rPr>
      </w:pPr>
    </w:p>
    <w:p w14:paraId="203C3C3A" w14:textId="77777777" w:rsidR="00B72FE7" w:rsidRPr="00A00FB6" w:rsidRDefault="00B72FE7" w:rsidP="00040A5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0FB6">
        <w:rPr>
          <w:rFonts w:asciiTheme="minorHAnsi" w:hAnsiTheme="minorHAnsi" w:cstheme="minorHAnsi"/>
          <w:b/>
          <w:bCs/>
          <w:sz w:val="24"/>
          <w:szCs w:val="24"/>
        </w:rPr>
        <w:t>Sobre a Fundação Toyota do Brasil</w:t>
      </w:r>
    </w:p>
    <w:p w14:paraId="41DF47C6" w14:textId="3B3281A1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  <w:r w:rsidRPr="00A00FB6">
        <w:rPr>
          <w:rFonts w:asciiTheme="minorHAnsi" w:hAnsiTheme="minorHAnsi" w:cstheme="minorHAnsi"/>
          <w:color w:val="auto"/>
          <w:lang w:eastAsia="pt-BR"/>
        </w:rPr>
        <w:t xml:space="preserve">Há 10 anos, a Fundação Toyota do Brasil atua na preservação ambiental e formação de cidadãos. Além das novas iniciativas surgidas com a sua </w:t>
      </w:r>
      <w:r w:rsidR="00B5506F" w:rsidRPr="00A00FB6">
        <w:rPr>
          <w:rFonts w:asciiTheme="minorHAnsi" w:hAnsiTheme="minorHAnsi" w:cstheme="minorHAnsi"/>
          <w:color w:val="auto"/>
          <w:lang w:eastAsia="pt-BR"/>
        </w:rPr>
        <w:t>criação</w:t>
      </w:r>
      <w:r w:rsidRPr="00A00FB6">
        <w:rPr>
          <w:rFonts w:asciiTheme="minorHAnsi" w:hAnsiTheme="minorHAnsi" w:cstheme="minorHAnsi"/>
          <w:color w:val="auto"/>
          <w:lang w:eastAsia="pt-BR"/>
        </w:rPr>
        <w:t xml:space="preserve">, a Fundação Toyota do Brasil unificou e ampliou todos os projetos de responsabilidade social em andamento, que estavam sob a responsabilidade da montadora Toyota do Brasil. </w:t>
      </w:r>
    </w:p>
    <w:p w14:paraId="2DD15471" w14:textId="77777777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52A140E7" w14:textId="77777777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  <w:r w:rsidRPr="00A00FB6">
        <w:rPr>
          <w:rFonts w:asciiTheme="minorHAnsi" w:hAnsiTheme="minorHAnsi" w:cstheme="minorHAnsi"/>
          <w:color w:val="auto"/>
          <w:lang w:eastAsia="pt-BR"/>
        </w:rPr>
        <w:t>Nacionalmente, além do Projeto Arara Azul, a Fundação Toyota do Brasil patrocina desde 2011, o Projeto Toyota APA Costa dos Corais, em parceria com a Fundação SOS Mata Atlântica e o Instituto Chico Mendes de Conservação da Biodiversidade (</w:t>
      </w:r>
      <w:proofErr w:type="spellStart"/>
      <w:r w:rsidRPr="00A00FB6">
        <w:rPr>
          <w:rFonts w:asciiTheme="minorHAnsi" w:hAnsiTheme="minorHAnsi" w:cstheme="minorHAnsi"/>
          <w:color w:val="auto"/>
          <w:lang w:eastAsia="pt-BR"/>
        </w:rPr>
        <w:t>ICMBio</w:t>
      </w:r>
      <w:proofErr w:type="spellEnd"/>
      <w:r w:rsidRPr="00A00FB6">
        <w:rPr>
          <w:rFonts w:asciiTheme="minorHAnsi" w:hAnsiTheme="minorHAnsi" w:cstheme="minorHAnsi"/>
          <w:color w:val="auto"/>
          <w:lang w:eastAsia="pt-BR"/>
        </w:rPr>
        <w:t xml:space="preserve">), do governo federal. O projeto prioriza a conservação dos recifes de corais e ecossistemas associados ao peixe-boi marinho em uma área de 413 mil hectares nos estados de Alagoas e Pernambuco. </w:t>
      </w:r>
    </w:p>
    <w:p w14:paraId="0F43AD32" w14:textId="77777777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32581162" w14:textId="1759981C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  <w:r w:rsidRPr="00A00FB6">
        <w:rPr>
          <w:rFonts w:asciiTheme="minorHAnsi" w:hAnsiTheme="minorHAnsi" w:cstheme="minorHAnsi"/>
          <w:color w:val="auto"/>
          <w:lang w:eastAsia="pt-BR"/>
        </w:rPr>
        <w:t>Localmente, a entidade agrega ainda as ações sociais implantadas e mantidas nas comunidades onde a empresa possui unidades, como Indaiatuba (SP), Guaíba (RS), Porto Feliz (SP), Sorocaba (SP) e São Bernardo do Campo (SP). As iniciativas compreendem as áreas de educação, meio ambiente e cultura</w:t>
      </w:r>
      <w:r w:rsidR="00BF4F7D" w:rsidRPr="00A00FB6">
        <w:rPr>
          <w:rFonts w:asciiTheme="minorHAnsi" w:hAnsiTheme="minorHAnsi" w:cstheme="minorHAnsi"/>
          <w:color w:val="auto"/>
          <w:lang w:eastAsia="pt-BR"/>
        </w:rPr>
        <w:t>.</w:t>
      </w:r>
    </w:p>
    <w:p w14:paraId="779FBB9C" w14:textId="77777777" w:rsidR="00B72FE7" w:rsidRPr="00A00FB6" w:rsidRDefault="00B72FE7" w:rsidP="00B72FE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45ED35CD" w14:textId="77777777" w:rsidR="00B72FE7" w:rsidRPr="00A00FB6" w:rsidRDefault="00B72FE7" w:rsidP="00B72FE7">
      <w:pPr>
        <w:pStyle w:val="Default"/>
        <w:spacing w:line="360" w:lineRule="auto"/>
        <w:jc w:val="both"/>
        <w:rPr>
          <w:rStyle w:val="Hyperlink"/>
          <w:rFonts w:asciiTheme="minorHAnsi" w:hAnsiTheme="minorHAnsi" w:cstheme="minorHAnsi"/>
        </w:rPr>
      </w:pPr>
      <w:r w:rsidRPr="00A00FB6">
        <w:rPr>
          <w:rFonts w:asciiTheme="minorHAnsi" w:hAnsiTheme="minorHAnsi" w:cstheme="minorHAnsi"/>
        </w:rPr>
        <w:t xml:space="preserve">Para mais informações, visite o site da Fundação Toyota do Brasil na internet </w:t>
      </w:r>
      <w:hyperlink r:id="rId12" w:history="1">
        <w:r w:rsidRPr="00A00FB6">
          <w:rPr>
            <w:rStyle w:val="Hyperlink"/>
            <w:rFonts w:asciiTheme="minorHAnsi" w:hAnsiTheme="minorHAnsi" w:cstheme="minorHAnsi"/>
          </w:rPr>
          <w:t>www.fundacaotoyotadobrasil.org.br</w:t>
        </w:r>
      </w:hyperlink>
      <w:r w:rsidRPr="00A00FB6">
        <w:rPr>
          <w:rFonts w:asciiTheme="minorHAnsi" w:hAnsiTheme="minorHAnsi" w:cstheme="minorHAnsi"/>
        </w:rPr>
        <w:t xml:space="preserve">. </w:t>
      </w:r>
    </w:p>
    <w:p w14:paraId="3835C321" w14:textId="77777777" w:rsidR="00B72FE7" w:rsidRPr="00A00FB6" w:rsidRDefault="00B72FE7" w:rsidP="00B72FE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018B91AC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A00FB6">
        <w:rPr>
          <w:rFonts w:asciiTheme="minorHAnsi" w:hAnsiTheme="minorHAnsi" w:cstheme="minorHAnsi"/>
          <w:b/>
          <w:bCs/>
          <w:i/>
          <w:iCs/>
          <w:color w:val="auto"/>
        </w:rPr>
        <w:t>Informações à Imprensa – Fundação Toyota do Brasil:</w:t>
      </w:r>
    </w:p>
    <w:p w14:paraId="62602E4D" w14:textId="77777777" w:rsidR="00B72FE7" w:rsidRPr="00A00FB6" w:rsidRDefault="00B72FE7" w:rsidP="00B72FE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0FB6">
        <w:rPr>
          <w:rFonts w:asciiTheme="minorHAnsi" w:hAnsiTheme="minorHAnsi" w:cstheme="minorHAnsi"/>
        </w:rPr>
        <w:t xml:space="preserve">Thais Guedes – Coordenadora de Comunicação – </w:t>
      </w:r>
      <w:hyperlink r:id="rId13" w:history="1">
        <w:r w:rsidRPr="00A00FB6">
          <w:rPr>
            <w:rStyle w:val="Hyperlink"/>
            <w:rFonts w:asciiTheme="minorHAnsi" w:hAnsiTheme="minorHAnsi" w:cstheme="minorHAnsi"/>
          </w:rPr>
          <w:t>thguedes@toyota.com.br</w:t>
        </w:r>
      </w:hyperlink>
      <w:r w:rsidRPr="00A00FB6">
        <w:rPr>
          <w:rFonts w:asciiTheme="minorHAnsi" w:hAnsiTheme="minorHAnsi" w:cstheme="minorHAnsi"/>
        </w:rPr>
        <w:t xml:space="preserve"> </w:t>
      </w:r>
    </w:p>
    <w:p w14:paraId="269556C6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00FB6">
        <w:rPr>
          <w:rFonts w:asciiTheme="minorHAnsi" w:hAnsiTheme="minorHAnsi" w:cstheme="minorHAnsi"/>
          <w:b/>
          <w:bCs/>
          <w:color w:val="auto"/>
        </w:rPr>
        <w:t>PRINTER PRESS COMUNICAÇÃO CORPORATIVA</w:t>
      </w:r>
    </w:p>
    <w:p w14:paraId="4A2EAE7D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00FB6">
        <w:rPr>
          <w:rFonts w:asciiTheme="minorHAnsi" w:hAnsiTheme="minorHAnsi" w:cstheme="minorHAnsi"/>
          <w:color w:val="auto"/>
        </w:rPr>
        <w:t xml:space="preserve">Thais Rebequi – (11) 4390-4032 – </w:t>
      </w:r>
      <w:hyperlink r:id="rId14" w:history="1">
        <w:r w:rsidRPr="00A00FB6">
          <w:rPr>
            <w:rStyle w:val="Hyperlink"/>
            <w:rFonts w:asciiTheme="minorHAnsi" w:hAnsiTheme="minorHAnsi" w:cstheme="minorHAnsi"/>
          </w:rPr>
          <w:t>trebequi.printerpress@toyota.com.br</w:t>
        </w:r>
      </w:hyperlink>
      <w:r w:rsidRPr="00A00FB6">
        <w:rPr>
          <w:rFonts w:asciiTheme="minorHAnsi" w:hAnsiTheme="minorHAnsi" w:cstheme="minorHAnsi"/>
          <w:color w:val="auto"/>
        </w:rPr>
        <w:t xml:space="preserve">  </w:t>
      </w:r>
    </w:p>
    <w:p w14:paraId="7BE8D2F7" w14:textId="325AB182" w:rsidR="00B72FE7" w:rsidRPr="00A00FB6" w:rsidRDefault="00FF2B06" w:rsidP="00B72FE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Juliana Machado</w:t>
      </w:r>
      <w:r w:rsidR="00B72FE7" w:rsidRPr="00A00FB6">
        <w:rPr>
          <w:rFonts w:asciiTheme="minorHAnsi" w:hAnsiTheme="minorHAnsi" w:cstheme="minorHAnsi"/>
          <w:color w:val="auto"/>
        </w:rPr>
        <w:t xml:space="preserve"> – (11) 5582-1624 / (11) 98444-4866 – </w:t>
      </w:r>
      <w:hyperlink r:id="rId15" w:history="1">
        <w:r w:rsidRPr="009D7E8D">
          <w:rPr>
            <w:rStyle w:val="Hyperlink"/>
            <w:rFonts w:asciiTheme="minorHAnsi" w:hAnsiTheme="minorHAnsi" w:cstheme="minorHAnsi"/>
          </w:rPr>
          <w:t>juliana.machado@grupoprinter.com.br</w:t>
        </w:r>
      </w:hyperlink>
    </w:p>
    <w:p w14:paraId="2DF23A9A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00FB6">
        <w:rPr>
          <w:rFonts w:asciiTheme="minorHAnsi" w:hAnsiTheme="minorHAnsi" w:cstheme="minorHAnsi"/>
          <w:color w:val="auto"/>
        </w:rPr>
        <w:t xml:space="preserve">Vagner Aquino – (11) 5582-1607 – </w:t>
      </w:r>
      <w:hyperlink r:id="rId16" w:history="1">
        <w:r w:rsidRPr="00A00FB6">
          <w:rPr>
            <w:rStyle w:val="Hyperlink"/>
            <w:rFonts w:asciiTheme="minorHAnsi" w:hAnsiTheme="minorHAnsi" w:cstheme="minorHAnsi"/>
          </w:rPr>
          <w:t>vagner.aquino@grupoprinter.com.br</w:t>
        </w:r>
      </w:hyperlink>
    </w:p>
    <w:p w14:paraId="14260ED9" w14:textId="602C42CD" w:rsidR="00B72FE7" w:rsidRPr="00A00FB6" w:rsidRDefault="00E349D6" w:rsidP="00AC5F21">
      <w:pPr>
        <w:pStyle w:val="Default"/>
        <w:jc w:val="both"/>
        <w:rPr>
          <w:rStyle w:val="Hyperlink"/>
          <w:rFonts w:asciiTheme="minorHAnsi" w:hAnsiTheme="minorHAnsi" w:cstheme="minorHAnsi"/>
          <w:color w:val="000000"/>
          <w:u w:val="none"/>
        </w:rPr>
      </w:pPr>
      <w:hyperlink r:id="rId17" w:history="1">
        <w:r w:rsidR="00B72FE7" w:rsidRPr="00A00FB6">
          <w:rPr>
            <w:rStyle w:val="Hyperlink"/>
            <w:rFonts w:asciiTheme="minorHAnsi" w:hAnsiTheme="minorHAnsi" w:cstheme="minorHAnsi"/>
          </w:rPr>
          <w:t>www.toyotaimprensa.com.br</w:t>
        </w:r>
      </w:hyperlink>
      <w:r w:rsidR="00B72FE7" w:rsidRPr="00A00FB6">
        <w:rPr>
          <w:rFonts w:asciiTheme="minorHAnsi" w:hAnsiTheme="minorHAnsi" w:cstheme="minorHAnsi"/>
          <w:color w:val="auto"/>
        </w:rPr>
        <w:t xml:space="preserve"> </w:t>
      </w:r>
    </w:p>
    <w:sectPr w:rsidR="00B72FE7" w:rsidRPr="00A00FB6" w:rsidSect="00DD3299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4155" w14:textId="77777777" w:rsidR="00567D15" w:rsidRDefault="00567D15" w:rsidP="00AB19D6">
      <w:pPr>
        <w:spacing w:after="0" w:line="240" w:lineRule="auto"/>
      </w:pPr>
      <w:r>
        <w:separator/>
      </w:r>
    </w:p>
  </w:endnote>
  <w:endnote w:type="continuationSeparator" w:id="0">
    <w:p w14:paraId="28249EE6" w14:textId="77777777" w:rsidR="00567D15" w:rsidRDefault="00567D15" w:rsidP="00AB19D6">
      <w:pPr>
        <w:spacing w:after="0" w:line="240" w:lineRule="auto"/>
      </w:pPr>
      <w:r>
        <w:continuationSeparator/>
      </w:r>
    </w:p>
  </w:endnote>
  <w:endnote w:type="continuationNotice" w:id="1">
    <w:p w14:paraId="7050F404" w14:textId="77777777" w:rsidR="00567D15" w:rsidRDefault="00567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1DED" w14:textId="77777777" w:rsidR="009573C2" w:rsidRDefault="009573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E243B">
      <w:rPr>
        <w:noProof/>
      </w:rPr>
      <w:t>2</w:t>
    </w:r>
    <w:r>
      <w:fldChar w:fldCharType="end"/>
    </w:r>
  </w:p>
  <w:p w14:paraId="4D3FDF38" w14:textId="77777777" w:rsidR="009573C2" w:rsidRDefault="00957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ABB3" w14:textId="77777777" w:rsidR="00567D15" w:rsidRDefault="00567D15" w:rsidP="00AB19D6">
      <w:pPr>
        <w:spacing w:after="0" w:line="240" w:lineRule="auto"/>
      </w:pPr>
      <w:r>
        <w:separator/>
      </w:r>
    </w:p>
  </w:footnote>
  <w:footnote w:type="continuationSeparator" w:id="0">
    <w:p w14:paraId="7532402F" w14:textId="77777777" w:rsidR="00567D15" w:rsidRDefault="00567D15" w:rsidP="00AB19D6">
      <w:pPr>
        <w:spacing w:after="0" w:line="240" w:lineRule="auto"/>
      </w:pPr>
      <w:r>
        <w:continuationSeparator/>
      </w:r>
    </w:p>
  </w:footnote>
  <w:footnote w:type="continuationNotice" w:id="1">
    <w:p w14:paraId="4623723B" w14:textId="77777777" w:rsidR="00567D15" w:rsidRDefault="00567D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5B1"/>
    <w:multiLevelType w:val="hybridMultilevel"/>
    <w:tmpl w:val="EF2E6442"/>
    <w:lvl w:ilvl="0" w:tplc="B782AA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879"/>
    <w:multiLevelType w:val="hybridMultilevel"/>
    <w:tmpl w:val="5B7C1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070"/>
    <w:multiLevelType w:val="hybridMultilevel"/>
    <w:tmpl w:val="FB88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6B3D"/>
    <w:multiLevelType w:val="hybridMultilevel"/>
    <w:tmpl w:val="AA84249A"/>
    <w:lvl w:ilvl="0" w:tplc="7E68F5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E7D"/>
    <w:multiLevelType w:val="hybridMultilevel"/>
    <w:tmpl w:val="1F58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3A10"/>
    <w:multiLevelType w:val="hybridMultilevel"/>
    <w:tmpl w:val="66A0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28A9"/>
    <w:multiLevelType w:val="multilevel"/>
    <w:tmpl w:val="2A0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82"/>
    <w:rsid w:val="00004BE1"/>
    <w:rsid w:val="00007292"/>
    <w:rsid w:val="00022411"/>
    <w:rsid w:val="00023E1C"/>
    <w:rsid w:val="0002735B"/>
    <w:rsid w:val="00031308"/>
    <w:rsid w:val="00033E0A"/>
    <w:rsid w:val="00034738"/>
    <w:rsid w:val="00037491"/>
    <w:rsid w:val="00040A55"/>
    <w:rsid w:val="0004683F"/>
    <w:rsid w:val="000478AB"/>
    <w:rsid w:val="00051052"/>
    <w:rsid w:val="0005713F"/>
    <w:rsid w:val="000629EA"/>
    <w:rsid w:val="00064839"/>
    <w:rsid w:val="00066796"/>
    <w:rsid w:val="00071A6F"/>
    <w:rsid w:val="00074836"/>
    <w:rsid w:val="00076BF0"/>
    <w:rsid w:val="000927D4"/>
    <w:rsid w:val="00096802"/>
    <w:rsid w:val="000A33BD"/>
    <w:rsid w:val="000A3B82"/>
    <w:rsid w:val="000A67BE"/>
    <w:rsid w:val="000A784F"/>
    <w:rsid w:val="000B1337"/>
    <w:rsid w:val="000C2A30"/>
    <w:rsid w:val="000C438E"/>
    <w:rsid w:val="000D4706"/>
    <w:rsid w:val="000D4C4C"/>
    <w:rsid w:val="000D646D"/>
    <w:rsid w:val="000D6EAE"/>
    <w:rsid w:val="000E2855"/>
    <w:rsid w:val="000E2EDA"/>
    <w:rsid w:val="000E3937"/>
    <w:rsid w:val="000E3A8C"/>
    <w:rsid w:val="000E64E3"/>
    <w:rsid w:val="000E7594"/>
    <w:rsid w:val="000F1EBF"/>
    <w:rsid w:val="00101E04"/>
    <w:rsid w:val="00110184"/>
    <w:rsid w:val="001120BD"/>
    <w:rsid w:val="00115D79"/>
    <w:rsid w:val="00116E71"/>
    <w:rsid w:val="00122325"/>
    <w:rsid w:val="001415EE"/>
    <w:rsid w:val="00150540"/>
    <w:rsid w:val="00150F5F"/>
    <w:rsid w:val="00151114"/>
    <w:rsid w:val="00151852"/>
    <w:rsid w:val="00152216"/>
    <w:rsid w:val="00155D50"/>
    <w:rsid w:val="00160B23"/>
    <w:rsid w:val="001619FA"/>
    <w:rsid w:val="0018186D"/>
    <w:rsid w:val="00187EEB"/>
    <w:rsid w:val="0019357D"/>
    <w:rsid w:val="001976C2"/>
    <w:rsid w:val="001A6408"/>
    <w:rsid w:val="001B197C"/>
    <w:rsid w:val="001B4926"/>
    <w:rsid w:val="001B635C"/>
    <w:rsid w:val="001C4101"/>
    <w:rsid w:val="001D05E5"/>
    <w:rsid w:val="001D11DB"/>
    <w:rsid w:val="001D2153"/>
    <w:rsid w:val="001F6D5B"/>
    <w:rsid w:val="001F7238"/>
    <w:rsid w:val="00201E91"/>
    <w:rsid w:val="002044FD"/>
    <w:rsid w:val="00210C5D"/>
    <w:rsid w:val="00216157"/>
    <w:rsid w:val="002244C9"/>
    <w:rsid w:val="002354F3"/>
    <w:rsid w:val="0024381A"/>
    <w:rsid w:val="00245EC0"/>
    <w:rsid w:val="00253649"/>
    <w:rsid w:val="00257D00"/>
    <w:rsid w:val="002720E2"/>
    <w:rsid w:val="002847EF"/>
    <w:rsid w:val="00295E16"/>
    <w:rsid w:val="00296E98"/>
    <w:rsid w:val="00297B5E"/>
    <w:rsid w:val="002A30D4"/>
    <w:rsid w:val="002A4F3C"/>
    <w:rsid w:val="002B08C7"/>
    <w:rsid w:val="002B24A3"/>
    <w:rsid w:val="002B36E9"/>
    <w:rsid w:val="002B69AF"/>
    <w:rsid w:val="002C0232"/>
    <w:rsid w:val="002C2F93"/>
    <w:rsid w:val="002C4CED"/>
    <w:rsid w:val="002C7649"/>
    <w:rsid w:val="002E044C"/>
    <w:rsid w:val="002E64A4"/>
    <w:rsid w:val="002E675B"/>
    <w:rsid w:val="002E70F4"/>
    <w:rsid w:val="002F7908"/>
    <w:rsid w:val="003017F0"/>
    <w:rsid w:val="003103F7"/>
    <w:rsid w:val="00310E73"/>
    <w:rsid w:val="00313005"/>
    <w:rsid w:val="0032735A"/>
    <w:rsid w:val="00327A40"/>
    <w:rsid w:val="003319B1"/>
    <w:rsid w:val="00332A1D"/>
    <w:rsid w:val="00337872"/>
    <w:rsid w:val="00341D19"/>
    <w:rsid w:val="00343D38"/>
    <w:rsid w:val="00344879"/>
    <w:rsid w:val="003527BE"/>
    <w:rsid w:val="003534CD"/>
    <w:rsid w:val="0036655B"/>
    <w:rsid w:val="00367B1C"/>
    <w:rsid w:val="003720A9"/>
    <w:rsid w:val="00383273"/>
    <w:rsid w:val="00384613"/>
    <w:rsid w:val="00390123"/>
    <w:rsid w:val="003B0049"/>
    <w:rsid w:val="003B2C74"/>
    <w:rsid w:val="003B6CFB"/>
    <w:rsid w:val="003E0402"/>
    <w:rsid w:val="003E1070"/>
    <w:rsid w:val="003F771E"/>
    <w:rsid w:val="0040123D"/>
    <w:rsid w:val="00403D20"/>
    <w:rsid w:val="00416D88"/>
    <w:rsid w:val="004228B6"/>
    <w:rsid w:val="0042390C"/>
    <w:rsid w:val="0042603D"/>
    <w:rsid w:val="00432186"/>
    <w:rsid w:val="00433816"/>
    <w:rsid w:val="00436D82"/>
    <w:rsid w:val="00454289"/>
    <w:rsid w:val="00455793"/>
    <w:rsid w:val="0046020E"/>
    <w:rsid w:val="00463852"/>
    <w:rsid w:val="00473272"/>
    <w:rsid w:val="00474DB9"/>
    <w:rsid w:val="00476FD1"/>
    <w:rsid w:val="00481F25"/>
    <w:rsid w:val="004964CF"/>
    <w:rsid w:val="00496EB5"/>
    <w:rsid w:val="004A39B7"/>
    <w:rsid w:val="004B214B"/>
    <w:rsid w:val="004C16EF"/>
    <w:rsid w:val="004C3DC8"/>
    <w:rsid w:val="004C4FE3"/>
    <w:rsid w:val="004C649D"/>
    <w:rsid w:val="004D05B8"/>
    <w:rsid w:val="004D276D"/>
    <w:rsid w:val="004E4CB3"/>
    <w:rsid w:val="00511609"/>
    <w:rsid w:val="00511C89"/>
    <w:rsid w:val="00520E1B"/>
    <w:rsid w:val="00530605"/>
    <w:rsid w:val="005311A1"/>
    <w:rsid w:val="005364C4"/>
    <w:rsid w:val="00537754"/>
    <w:rsid w:val="00547D1C"/>
    <w:rsid w:val="005532B5"/>
    <w:rsid w:val="0055490B"/>
    <w:rsid w:val="00554E43"/>
    <w:rsid w:val="005573CA"/>
    <w:rsid w:val="00560C4D"/>
    <w:rsid w:val="00561430"/>
    <w:rsid w:val="00567D15"/>
    <w:rsid w:val="00580BC4"/>
    <w:rsid w:val="005874A3"/>
    <w:rsid w:val="00591271"/>
    <w:rsid w:val="00591B45"/>
    <w:rsid w:val="00596F23"/>
    <w:rsid w:val="00597752"/>
    <w:rsid w:val="005A24A2"/>
    <w:rsid w:val="005A6BF5"/>
    <w:rsid w:val="005B3E32"/>
    <w:rsid w:val="005B40B7"/>
    <w:rsid w:val="005C475B"/>
    <w:rsid w:val="005E57C7"/>
    <w:rsid w:val="005F316C"/>
    <w:rsid w:val="00600986"/>
    <w:rsid w:val="00600D0D"/>
    <w:rsid w:val="00602704"/>
    <w:rsid w:val="00611FEE"/>
    <w:rsid w:val="00612855"/>
    <w:rsid w:val="00612974"/>
    <w:rsid w:val="00614E4E"/>
    <w:rsid w:val="00617030"/>
    <w:rsid w:val="00617ED7"/>
    <w:rsid w:val="00625CA5"/>
    <w:rsid w:val="006309F8"/>
    <w:rsid w:val="0063583E"/>
    <w:rsid w:val="00644C6B"/>
    <w:rsid w:val="00646753"/>
    <w:rsid w:val="00646B48"/>
    <w:rsid w:val="00660C9D"/>
    <w:rsid w:val="00661288"/>
    <w:rsid w:val="00662F5E"/>
    <w:rsid w:val="006807A2"/>
    <w:rsid w:val="006872CE"/>
    <w:rsid w:val="00694DA6"/>
    <w:rsid w:val="006A6AC9"/>
    <w:rsid w:val="006A7242"/>
    <w:rsid w:val="006B26AC"/>
    <w:rsid w:val="006B6A54"/>
    <w:rsid w:val="006C1A64"/>
    <w:rsid w:val="006D0A61"/>
    <w:rsid w:val="006D365E"/>
    <w:rsid w:val="006D6D8B"/>
    <w:rsid w:val="006E243B"/>
    <w:rsid w:val="006E64E5"/>
    <w:rsid w:val="006E67EE"/>
    <w:rsid w:val="006F31AB"/>
    <w:rsid w:val="00701C5D"/>
    <w:rsid w:val="00702FF4"/>
    <w:rsid w:val="00703E21"/>
    <w:rsid w:val="00715EEF"/>
    <w:rsid w:val="007167A8"/>
    <w:rsid w:val="007330B8"/>
    <w:rsid w:val="007375B9"/>
    <w:rsid w:val="007417BF"/>
    <w:rsid w:val="00751EEB"/>
    <w:rsid w:val="00753A26"/>
    <w:rsid w:val="00771091"/>
    <w:rsid w:val="00771D37"/>
    <w:rsid w:val="0078611D"/>
    <w:rsid w:val="0078614E"/>
    <w:rsid w:val="00786655"/>
    <w:rsid w:val="00791222"/>
    <w:rsid w:val="007A01B7"/>
    <w:rsid w:val="007B457A"/>
    <w:rsid w:val="007B6E5A"/>
    <w:rsid w:val="007C7805"/>
    <w:rsid w:val="007C7F2B"/>
    <w:rsid w:val="007D5E0F"/>
    <w:rsid w:val="007D6D29"/>
    <w:rsid w:val="007E207D"/>
    <w:rsid w:val="007F1536"/>
    <w:rsid w:val="007F2EF1"/>
    <w:rsid w:val="007F505C"/>
    <w:rsid w:val="007F57A6"/>
    <w:rsid w:val="00803757"/>
    <w:rsid w:val="00807A67"/>
    <w:rsid w:val="00823E46"/>
    <w:rsid w:val="008248A7"/>
    <w:rsid w:val="008277A3"/>
    <w:rsid w:val="00827D6F"/>
    <w:rsid w:val="00844766"/>
    <w:rsid w:val="00851AD6"/>
    <w:rsid w:val="00855007"/>
    <w:rsid w:val="0085521E"/>
    <w:rsid w:val="008556D7"/>
    <w:rsid w:val="00857FB8"/>
    <w:rsid w:val="00865F3B"/>
    <w:rsid w:val="0087193A"/>
    <w:rsid w:val="008819C3"/>
    <w:rsid w:val="00887E19"/>
    <w:rsid w:val="00887F51"/>
    <w:rsid w:val="00894425"/>
    <w:rsid w:val="0089695D"/>
    <w:rsid w:val="008A360C"/>
    <w:rsid w:val="008A36DA"/>
    <w:rsid w:val="008A3FCE"/>
    <w:rsid w:val="008A589F"/>
    <w:rsid w:val="008B1346"/>
    <w:rsid w:val="008B1984"/>
    <w:rsid w:val="008B1D8A"/>
    <w:rsid w:val="008C2CC2"/>
    <w:rsid w:val="008C5491"/>
    <w:rsid w:val="008C7225"/>
    <w:rsid w:val="008D4636"/>
    <w:rsid w:val="008D4E18"/>
    <w:rsid w:val="008E0472"/>
    <w:rsid w:val="008E294F"/>
    <w:rsid w:val="008E44F7"/>
    <w:rsid w:val="008F22C4"/>
    <w:rsid w:val="009044D0"/>
    <w:rsid w:val="00904A3D"/>
    <w:rsid w:val="00905B56"/>
    <w:rsid w:val="00905DEB"/>
    <w:rsid w:val="00907F23"/>
    <w:rsid w:val="00910C60"/>
    <w:rsid w:val="00913079"/>
    <w:rsid w:val="009155A1"/>
    <w:rsid w:val="00936990"/>
    <w:rsid w:val="009400B7"/>
    <w:rsid w:val="009404AD"/>
    <w:rsid w:val="00941EB4"/>
    <w:rsid w:val="009473BD"/>
    <w:rsid w:val="00950372"/>
    <w:rsid w:val="00951583"/>
    <w:rsid w:val="00953AAE"/>
    <w:rsid w:val="009573C2"/>
    <w:rsid w:val="0096201F"/>
    <w:rsid w:val="00965DCA"/>
    <w:rsid w:val="0096718A"/>
    <w:rsid w:val="0097486D"/>
    <w:rsid w:val="00976F7F"/>
    <w:rsid w:val="00986BE4"/>
    <w:rsid w:val="00991A81"/>
    <w:rsid w:val="009932E3"/>
    <w:rsid w:val="009A60A2"/>
    <w:rsid w:val="009D100E"/>
    <w:rsid w:val="009D2215"/>
    <w:rsid w:val="009D2515"/>
    <w:rsid w:val="009D25FB"/>
    <w:rsid w:val="009D3E87"/>
    <w:rsid w:val="009D5384"/>
    <w:rsid w:val="009E0E93"/>
    <w:rsid w:val="009F66C7"/>
    <w:rsid w:val="009F7328"/>
    <w:rsid w:val="00A00FB6"/>
    <w:rsid w:val="00A011CA"/>
    <w:rsid w:val="00A04EA7"/>
    <w:rsid w:val="00A157EE"/>
    <w:rsid w:val="00A168C9"/>
    <w:rsid w:val="00A17325"/>
    <w:rsid w:val="00A20E5B"/>
    <w:rsid w:val="00A27D3F"/>
    <w:rsid w:val="00A342E2"/>
    <w:rsid w:val="00A3631F"/>
    <w:rsid w:val="00A507FA"/>
    <w:rsid w:val="00A51813"/>
    <w:rsid w:val="00A53391"/>
    <w:rsid w:val="00A56C16"/>
    <w:rsid w:val="00A62CD6"/>
    <w:rsid w:val="00A70E2F"/>
    <w:rsid w:val="00A71035"/>
    <w:rsid w:val="00A71299"/>
    <w:rsid w:val="00A76248"/>
    <w:rsid w:val="00A86B92"/>
    <w:rsid w:val="00A92016"/>
    <w:rsid w:val="00A93BFE"/>
    <w:rsid w:val="00A96713"/>
    <w:rsid w:val="00AA1785"/>
    <w:rsid w:val="00AA22E7"/>
    <w:rsid w:val="00AB19D6"/>
    <w:rsid w:val="00AC129F"/>
    <w:rsid w:val="00AC5F21"/>
    <w:rsid w:val="00AC6A30"/>
    <w:rsid w:val="00AD04E4"/>
    <w:rsid w:val="00AD1052"/>
    <w:rsid w:val="00AD4B53"/>
    <w:rsid w:val="00AD5800"/>
    <w:rsid w:val="00AE5EE6"/>
    <w:rsid w:val="00AF31AB"/>
    <w:rsid w:val="00AF59AB"/>
    <w:rsid w:val="00B04154"/>
    <w:rsid w:val="00B5506F"/>
    <w:rsid w:val="00B55A3A"/>
    <w:rsid w:val="00B62CA9"/>
    <w:rsid w:val="00B654E4"/>
    <w:rsid w:val="00B67C86"/>
    <w:rsid w:val="00B71246"/>
    <w:rsid w:val="00B72FE7"/>
    <w:rsid w:val="00B76651"/>
    <w:rsid w:val="00B76E2E"/>
    <w:rsid w:val="00B774DB"/>
    <w:rsid w:val="00B865DD"/>
    <w:rsid w:val="00B94943"/>
    <w:rsid w:val="00BA235D"/>
    <w:rsid w:val="00BA3E93"/>
    <w:rsid w:val="00BA522E"/>
    <w:rsid w:val="00BB561D"/>
    <w:rsid w:val="00BB7A24"/>
    <w:rsid w:val="00BC015F"/>
    <w:rsid w:val="00BC2221"/>
    <w:rsid w:val="00BC2E3C"/>
    <w:rsid w:val="00BC4EA7"/>
    <w:rsid w:val="00BE1D94"/>
    <w:rsid w:val="00BE2FAB"/>
    <w:rsid w:val="00BF4F7D"/>
    <w:rsid w:val="00BF5553"/>
    <w:rsid w:val="00C005D2"/>
    <w:rsid w:val="00C06CA5"/>
    <w:rsid w:val="00C1010E"/>
    <w:rsid w:val="00C177D0"/>
    <w:rsid w:val="00C211FE"/>
    <w:rsid w:val="00C306F6"/>
    <w:rsid w:val="00C32657"/>
    <w:rsid w:val="00C413AC"/>
    <w:rsid w:val="00C417B9"/>
    <w:rsid w:val="00C47C46"/>
    <w:rsid w:val="00C631FD"/>
    <w:rsid w:val="00C6412F"/>
    <w:rsid w:val="00C64C77"/>
    <w:rsid w:val="00C70B69"/>
    <w:rsid w:val="00C70EE7"/>
    <w:rsid w:val="00C80895"/>
    <w:rsid w:val="00C87139"/>
    <w:rsid w:val="00C87B49"/>
    <w:rsid w:val="00CA2195"/>
    <w:rsid w:val="00CC3599"/>
    <w:rsid w:val="00CD33BE"/>
    <w:rsid w:val="00CE4D69"/>
    <w:rsid w:val="00CE4ECB"/>
    <w:rsid w:val="00CE54F1"/>
    <w:rsid w:val="00CF1451"/>
    <w:rsid w:val="00CF2577"/>
    <w:rsid w:val="00D0676E"/>
    <w:rsid w:val="00D174C2"/>
    <w:rsid w:val="00D17EC5"/>
    <w:rsid w:val="00D21E8F"/>
    <w:rsid w:val="00D24DB6"/>
    <w:rsid w:val="00D25207"/>
    <w:rsid w:val="00D252C2"/>
    <w:rsid w:val="00D30FE3"/>
    <w:rsid w:val="00D32A8B"/>
    <w:rsid w:val="00D374C1"/>
    <w:rsid w:val="00D616AC"/>
    <w:rsid w:val="00D62D28"/>
    <w:rsid w:val="00D64439"/>
    <w:rsid w:val="00D64BA7"/>
    <w:rsid w:val="00D673F8"/>
    <w:rsid w:val="00D67CAF"/>
    <w:rsid w:val="00D75424"/>
    <w:rsid w:val="00D80133"/>
    <w:rsid w:val="00D8625D"/>
    <w:rsid w:val="00D86E77"/>
    <w:rsid w:val="00DA42E6"/>
    <w:rsid w:val="00DB255F"/>
    <w:rsid w:val="00DB4596"/>
    <w:rsid w:val="00DB5D5C"/>
    <w:rsid w:val="00DC470B"/>
    <w:rsid w:val="00DC7FF3"/>
    <w:rsid w:val="00DD24B7"/>
    <w:rsid w:val="00DD3299"/>
    <w:rsid w:val="00DD67D2"/>
    <w:rsid w:val="00DE4003"/>
    <w:rsid w:val="00DE6D6B"/>
    <w:rsid w:val="00DE7ED2"/>
    <w:rsid w:val="00E019D7"/>
    <w:rsid w:val="00E05640"/>
    <w:rsid w:val="00E076DD"/>
    <w:rsid w:val="00E1113D"/>
    <w:rsid w:val="00E11827"/>
    <w:rsid w:val="00E12708"/>
    <w:rsid w:val="00E17700"/>
    <w:rsid w:val="00E2014C"/>
    <w:rsid w:val="00E349D6"/>
    <w:rsid w:val="00E36362"/>
    <w:rsid w:val="00E41C86"/>
    <w:rsid w:val="00E50946"/>
    <w:rsid w:val="00E50C4C"/>
    <w:rsid w:val="00E55A06"/>
    <w:rsid w:val="00E61971"/>
    <w:rsid w:val="00E65129"/>
    <w:rsid w:val="00E6766F"/>
    <w:rsid w:val="00E71642"/>
    <w:rsid w:val="00E75E8E"/>
    <w:rsid w:val="00E77953"/>
    <w:rsid w:val="00E810EC"/>
    <w:rsid w:val="00E83E8B"/>
    <w:rsid w:val="00E8515E"/>
    <w:rsid w:val="00E90574"/>
    <w:rsid w:val="00E950F1"/>
    <w:rsid w:val="00E97964"/>
    <w:rsid w:val="00EA667A"/>
    <w:rsid w:val="00EA7AE4"/>
    <w:rsid w:val="00EB2126"/>
    <w:rsid w:val="00EB5B03"/>
    <w:rsid w:val="00ED61F7"/>
    <w:rsid w:val="00EF7DDA"/>
    <w:rsid w:val="00F02698"/>
    <w:rsid w:val="00F029BD"/>
    <w:rsid w:val="00F067E3"/>
    <w:rsid w:val="00F115D5"/>
    <w:rsid w:val="00F1663F"/>
    <w:rsid w:val="00F22A4C"/>
    <w:rsid w:val="00F25A5F"/>
    <w:rsid w:val="00F30423"/>
    <w:rsid w:val="00F345CE"/>
    <w:rsid w:val="00F349B6"/>
    <w:rsid w:val="00F40E0C"/>
    <w:rsid w:val="00F41538"/>
    <w:rsid w:val="00F51A1A"/>
    <w:rsid w:val="00F57C22"/>
    <w:rsid w:val="00F67322"/>
    <w:rsid w:val="00F74181"/>
    <w:rsid w:val="00F825F0"/>
    <w:rsid w:val="00F93B65"/>
    <w:rsid w:val="00F940A4"/>
    <w:rsid w:val="00FC5507"/>
    <w:rsid w:val="00FC7C3F"/>
    <w:rsid w:val="00FD6B56"/>
    <w:rsid w:val="00FE04CB"/>
    <w:rsid w:val="00FE0AF4"/>
    <w:rsid w:val="00FE2794"/>
    <w:rsid w:val="00FE441F"/>
    <w:rsid w:val="00FE543A"/>
    <w:rsid w:val="00FE6F59"/>
    <w:rsid w:val="00FE779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3C1A2"/>
  <w15:docId w15:val="{578EBB22-5570-4AAB-9CDE-7394484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character" w:styleId="nfase">
    <w:name w:val="Emphasis"/>
    <w:uiPriority w:val="99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26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guedes@toyota.com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acaotoyotadobrasil.org.br" TargetMode="External"/><Relationship Id="rId17" Type="http://schemas.openxmlformats.org/officeDocument/2006/relationships/hyperlink" Target="http://www.toyotaimprensa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gner.aquino@grupoprinter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uliana.machado@grupoprinter.com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bequi.printerpress@toyot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0" ma:contentTypeDescription="Crie um novo documento." ma:contentTypeScope="" ma:versionID="5822b023e59c33ab0ba4faccf7181173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b2a0fa409676f4f2769e97e49f8d5809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a2c77-85fa-426f-b62e-31dcf9ed3105">
      <UserInfo>
        <DisplayName>Elaine Cristina Nicol Marques Marucci</DisplayName>
        <AccountId>16</AccountId>
        <AccountType/>
      </UserInfo>
      <UserInfo>
        <DisplayName>Thais Bleinroth Guedes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3102-0D1F-450D-9AEB-C57C3CBD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5C25-6758-4072-A829-A2D2D3B2A4EC}">
  <ds:schemaRefs>
    <ds:schemaRef ds:uri="http://www.w3.org/XML/1998/namespace"/>
    <ds:schemaRef ds:uri="http://purl.org/dc/elements/1.1/"/>
    <ds:schemaRef ds:uri="91e20321-db15-4431-b238-9c46c9d8b9c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71fa2c77-85fa-426f-b62e-31dcf9ed310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49542B-EFA1-47DD-B2ED-83B1102D2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B9594-F5CE-4189-A05F-36AFCD83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Links>
    <vt:vector size="36" baseType="variant"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http://www.toyotaimprensa.com.br/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8192074</vt:i4>
      </vt:variant>
      <vt:variant>
        <vt:i4>9</vt:i4>
      </vt:variant>
      <vt:variant>
        <vt:i4>0</vt:i4>
      </vt:variant>
      <vt:variant>
        <vt:i4>5</vt:i4>
      </vt:variant>
      <vt:variant>
        <vt:lpwstr>mailto:juliana.machado@grupoprinter.com.br</vt:lpwstr>
      </vt:variant>
      <vt:variant>
        <vt:lpwstr/>
      </vt:variant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mailto:trebequi.printerpress@toyota.com.br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mailto:thguedes@toyota.com.br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http://www.fundacaotoyotadobrasil.org.br/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cp:lastModifiedBy>Thais Rebequi</cp:lastModifiedBy>
  <cp:revision>2</cp:revision>
  <cp:lastPrinted>2015-12-01T23:46:00Z</cp:lastPrinted>
  <dcterms:created xsi:type="dcterms:W3CDTF">2019-09-04T15:18:00Z</dcterms:created>
  <dcterms:modified xsi:type="dcterms:W3CDTF">2019-09-04T15:18:00Z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0x010100F3DAA431B4E7D7499E52A4BBD014A436</vt:lpwstr>
  </property>
  <property fmtid="{D5CDD505-2E9C-101B-9397-08002B2CF9AE}" pid="4" name="AuthorIds_UIVersion_3072">
    <vt:lpwstr>14</vt:lpwstr>
  </property>
</Properties>
</file>