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A9591" w14:textId="6DBD3D82" w:rsidR="006D365E" w:rsidRDefault="009D3E87" w:rsidP="007167A8">
      <w:pPr>
        <w:spacing w:after="120" w:line="360" w:lineRule="auto"/>
        <w:contextualSpacing/>
        <w:jc w:val="center"/>
        <w:rPr>
          <w:rFonts w:ascii="Arial" w:hAnsi="Arial" w:cs="Arial"/>
          <w:b/>
          <w:color w:val="000000"/>
          <w:sz w:val="24"/>
          <w:szCs w:val="24"/>
        </w:rPr>
      </w:pPr>
      <w:r>
        <w:rPr>
          <w:rFonts w:ascii="Toyota Display" w:hAnsi="Toyota Display"/>
          <w:noProof/>
          <w:lang w:eastAsia="pt-BR"/>
        </w:rPr>
        <w:drawing>
          <wp:inline distT="0" distB="0" distL="0" distR="0" wp14:anchorId="13145AE6" wp14:editId="42AFCFA1">
            <wp:extent cx="2259965" cy="551815"/>
            <wp:effectExtent l="0" t="0" r="6985" b="635"/>
            <wp:docPr id="1" name="Imagem 1" descr="FUN-0006-19_FTB-10-anos-selo-pos-hor_a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0006-19_FTB-10-anos-selo-pos-hor_af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9965" cy="551815"/>
                    </a:xfrm>
                    <a:prstGeom prst="rect">
                      <a:avLst/>
                    </a:prstGeom>
                    <a:noFill/>
                    <a:ln>
                      <a:noFill/>
                    </a:ln>
                  </pic:spPr>
                </pic:pic>
              </a:graphicData>
            </a:graphic>
          </wp:inline>
        </w:drawing>
      </w:r>
    </w:p>
    <w:p w14:paraId="5288A3D5" w14:textId="77777777" w:rsidR="00986BE4" w:rsidRDefault="00986BE4" w:rsidP="007167A8">
      <w:pPr>
        <w:spacing w:after="120" w:line="360" w:lineRule="auto"/>
        <w:contextualSpacing/>
        <w:jc w:val="center"/>
        <w:rPr>
          <w:rFonts w:ascii="Arial" w:hAnsi="Arial" w:cs="Arial"/>
          <w:b/>
          <w:color w:val="000000"/>
          <w:sz w:val="24"/>
          <w:szCs w:val="24"/>
        </w:rPr>
      </w:pPr>
    </w:p>
    <w:p w14:paraId="5F01F925" w14:textId="77777777" w:rsidR="00976F7F" w:rsidRDefault="00A56C16" w:rsidP="00040A55">
      <w:pPr>
        <w:spacing w:after="0" w:line="360" w:lineRule="auto"/>
        <w:contextualSpacing/>
        <w:jc w:val="center"/>
        <w:rPr>
          <w:rFonts w:ascii="Toyota Display" w:hAnsi="Toyota Display" w:cs="Arial"/>
          <w:b/>
          <w:color w:val="000000"/>
          <w:sz w:val="36"/>
          <w:szCs w:val="36"/>
        </w:rPr>
      </w:pPr>
      <w:r>
        <w:rPr>
          <w:rFonts w:ascii="Toyota Display" w:hAnsi="Toyota Display" w:cs="Arial"/>
          <w:b/>
          <w:color w:val="000000"/>
          <w:sz w:val="36"/>
          <w:szCs w:val="36"/>
        </w:rPr>
        <w:t>Projeto de gestão de problemas</w:t>
      </w:r>
      <w:r w:rsidR="00D62D28">
        <w:rPr>
          <w:rFonts w:ascii="Toyota Display" w:hAnsi="Toyota Display" w:cs="Arial"/>
          <w:b/>
          <w:color w:val="000000"/>
          <w:sz w:val="36"/>
          <w:szCs w:val="36"/>
        </w:rPr>
        <w:t xml:space="preserve"> </w:t>
      </w:r>
      <w:r>
        <w:rPr>
          <w:rFonts w:ascii="Toyota Display" w:hAnsi="Toyota Display" w:cs="Arial"/>
          <w:b/>
          <w:color w:val="000000"/>
          <w:sz w:val="36"/>
          <w:szCs w:val="36"/>
        </w:rPr>
        <w:t>é</w:t>
      </w:r>
      <w:r w:rsidR="0063583E">
        <w:rPr>
          <w:rFonts w:ascii="Toyota Display" w:hAnsi="Toyota Display" w:cs="Arial"/>
          <w:b/>
          <w:color w:val="000000"/>
          <w:sz w:val="36"/>
          <w:szCs w:val="36"/>
        </w:rPr>
        <w:t xml:space="preserve"> implementado </w:t>
      </w:r>
      <w:r w:rsidR="00F41538">
        <w:rPr>
          <w:rFonts w:ascii="Toyota Display" w:hAnsi="Toyota Display" w:cs="Arial"/>
          <w:b/>
          <w:color w:val="000000"/>
          <w:sz w:val="36"/>
          <w:szCs w:val="36"/>
        </w:rPr>
        <w:t xml:space="preserve">em </w:t>
      </w:r>
      <w:r>
        <w:rPr>
          <w:rFonts w:ascii="Toyota Display" w:hAnsi="Toyota Display" w:cs="Arial"/>
          <w:b/>
          <w:color w:val="000000"/>
          <w:sz w:val="36"/>
          <w:szCs w:val="36"/>
        </w:rPr>
        <w:t>municípios da região de</w:t>
      </w:r>
      <w:r w:rsidR="00AC6A30">
        <w:rPr>
          <w:rFonts w:ascii="Toyota Display" w:hAnsi="Toyota Display" w:cs="Arial"/>
          <w:b/>
          <w:color w:val="000000"/>
          <w:sz w:val="36"/>
          <w:szCs w:val="36"/>
        </w:rPr>
        <w:t xml:space="preserve"> </w:t>
      </w:r>
      <w:r w:rsidR="004A39B7">
        <w:rPr>
          <w:rFonts w:ascii="Toyota Display" w:hAnsi="Toyota Display" w:cs="Arial"/>
          <w:b/>
          <w:color w:val="000000"/>
          <w:sz w:val="36"/>
          <w:szCs w:val="36"/>
        </w:rPr>
        <w:t>Campinas (SP)</w:t>
      </w:r>
    </w:p>
    <w:p w14:paraId="69BFE751" w14:textId="24F83C87" w:rsidR="00AD1052" w:rsidRDefault="0096718A" w:rsidP="00040A55">
      <w:pPr>
        <w:spacing w:after="0" w:line="360" w:lineRule="auto"/>
        <w:ind w:left="720"/>
        <w:jc w:val="center"/>
        <w:rPr>
          <w:rFonts w:ascii="Toyota Display" w:eastAsia="Times New Roman" w:hAnsi="Toyota Display"/>
          <w:i/>
          <w:color w:val="000000"/>
          <w:sz w:val="20"/>
          <w:szCs w:val="20"/>
          <w:lang w:eastAsia="en-GB"/>
        </w:rPr>
      </w:pPr>
      <w:bookmarkStart w:id="0" w:name="_GoBack"/>
      <w:r>
        <w:rPr>
          <w:rFonts w:ascii="Toyota Display" w:eastAsia="Times New Roman" w:hAnsi="Toyota Display"/>
          <w:i/>
          <w:color w:val="000000"/>
          <w:sz w:val="20"/>
          <w:szCs w:val="20"/>
          <w:lang w:eastAsia="en-GB"/>
        </w:rPr>
        <w:t>A capacitação por meio do</w:t>
      </w:r>
      <w:r w:rsidR="00AC6A30">
        <w:rPr>
          <w:rFonts w:ascii="Toyota Display" w:eastAsia="Times New Roman" w:hAnsi="Toyota Display"/>
          <w:i/>
          <w:color w:val="000000"/>
          <w:sz w:val="20"/>
          <w:szCs w:val="20"/>
          <w:lang w:eastAsia="en-GB"/>
        </w:rPr>
        <w:t xml:space="preserve"> método de solução de problemas ser</w:t>
      </w:r>
      <w:r w:rsidR="007F505C">
        <w:rPr>
          <w:rFonts w:ascii="Toyota Display" w:eastAsia="Times New Roman" w:hAnsi="Toyota Display"/>
          <w:i/>
          <w:color w:val="000000"/>
          <w:sz w:val="20"/>
          <w:szCs w:val="20"/>
          <w:lang w:eastAsia="en-GB"/>
        </w:rPr>
        <w:t>á desenvolvida</w:t>
      </w:r>
      <w:r w:rsidR="00F41538">
        <w:rPr>
          <w:rFonts w:ascii="Toyota Display" w:eastAsia="Times New Roman" w:hAnsi="Toyota Display"/>
          <w:i/>
          <w:color w:val="000000"/>
          <w:sz w:val="20"/>
          <w:szCs w:val="20"/>
          <w:lang w:eastAsia="en-GB"/>
        </w:rPr>
        <w:t xml:space="preserve"> pelo segundo ano consecutivo</w:t>
      </w:r>
      <w:r w:rsidR="00AC6A30">
        <w:rPr>
          <w:rFonts w:ascii="Toyota Display" w:eastAsia="Times New Roman" w:hAnsi="Toyota Display"/>
          <w:i/>
          <w:color w:val="000000"/>
          <w:sz w:val="20"/>
          <w:szCs w:val="20"/>
          <w:lang w:eastAsia="en-GB"/>
        </w:rPr>
        <w:t xml:space="preserve"> em</w:t>
      </w:r>
      <w:r w:rsidR="000A3B82">
        <w:rPr>
          <w:rFonts w:ascii="Toyota Display" w:eastAsia="Times New Roman" w:hAnsi="Toyota Display"/>
          <w:i/>
          <w:color w:val="000000"/>
          <w:sz w:val="20"/>
          <w:szCs w:val="20"/>
          <w:lang w:eastAsia="en-GB"/>
        </w:rPr>
        <w:t xml:space="preserve"> </w:t>
      </w:r>
      <w:r w:rsidR="007B6E5A">
        <w:rPr>
          <w:rFonts w:ascii="Toyota Display" w:eastAsia="Times New Roman" w:hAnsi="Toyota Display"/>
          <w:i/>
          <w:color w:val="000000"/>
          <w:sz w:val="20"/>
          <w:szCs w:val="20"/>
          <w:lang w:eastAsia="en-GB"/>
        </w:rPr>
        <w:t>22</w:t>
      </w:r>
      <w:r w:rsidR="007A01B7">
        <w:rPr>
          <w:rFonts w:ascii="Toyota Display" w:eastAsia="Times New Roman" w:hAnsi="Toyota Display"/>
          <w:i/>
          <w:color w:val="000000"/>
          <w:sz w:val="20"/>
          <w:szCs w:val="20"/>
          <w:lang w:eastAsia="en-GB"/>
        </w:rPr>
        <w:t xml:space="preserve"> </w:t>
      </w:r>
      <w:r w:rsidR="00AC6A30">
        <w:rPr>
          <w:rFonts w:ascii="Toyota Display" w:eastAsia="Times New Roman" w:hAnsi="Toyota Display"/>
          <w:i/>
          <w:color w:val="000000"/>
          <w:sz w:val="20"/>
          <w:szCs w:val="20"/>
          <w:lang w:eastAsia="en-GB"/>
        </w:rPr>
        <w:t>cidades da região</w:t>
      </w:r>
      <w:r w:rsidR="005E57C7">
        <w:rPr>
          <w:rFonts w:ascii="Toyota Display" w:eastAsia="Times New Roman" w:hAnsi="Toyota Display"/>
          <w:i/>
          <w:color w:val="000000"/>
          <w:sz w:val="20"/>
          <w:szCs w:val="20"/>
          <w:lang w:eastAsia="en-GB"/>
        </w:rPr>
        <w:t>.</w:t>
      </w:r>
    </w:p>
    <w:p w14:paraId="0219F754" w14:textId="77777777" w:rsidR="00040A55" w:rsidRPr="00A342E2" w:rsidRDefault="00040A55" w:rsidP="00040A55">
      <w:pPr>
        <w:spacing w:after="0" w:line="360" w:lineRule="auto"/>
        <w:ind w:left="720"/>
        <w:jc w:val="center"/>
        <w:rPr>
          <w:rFonts w:ascii="Toyota Display" w:eastAsia="Times New Roman" w:hAnsi="Toyota Display"/>
          <w:i/>
          <w:color w:val="000000"/>
          <w:sz w:val="20"/>
          <w:szCs w:val="20"/>
          <w:lang w:eastAsia="en-GB"/>
        </w:rPr>
      </w:pPr>
    </w:p>
    <w:p w14:paraId="39321062" w14:textId="5562AFE2" w:rsidR="000A3B82" w:rsidRDefault="00A56C16" w:rsidP="00040A55">
      <w:pPr>
        <w:spacing w:after="0" w:line="360" w:lineRule="auto"/>
        <w:jc w:val="both"/>
        <w:rPr>
          <w:rFonts w:ascii="Toyota Display" w:hAnsi="Toyota Display"/>
          <w:lang w:eastAsia="pt-BR"/>
        </w:rPr>
      </w:pPr>
      <w:r>
        <w:rPr>
          <w:rFonts w:ascii="Toyota Display" w:hAnsi="Toyota Display"/>
          <w:lang w:eastAsia="pt-BR"/>
        </w:rPr>
        <w:t>Na última semana</w:t>
      </w:r>
      <w:r w:rsidR="003017F0">
        <w:rPr>
          <w:rFonts w:ascii="Toyota Display" w:hAnsi="Toyota Display"/>
          <w:lang w:eastAsia="pt-BR"/>
        </w:rPr>
        <w:t>, a Fundação Toyota do Brasil</w:t>
      </w:r>
      <w:r>
        <w:rPr>
          <w:rFonts w:ascii="Toyota Display" w:hAnsi="Toyota Display"/>
          <w:lang w:eastAsia="pt-BR"/>
        </w:rPr>
        <w:t xml:space="preserve"> iniciou a segunda edição do Projeto </w:t>
      </w:r>
      <w:r w:rsidRPr="00040A55">
        <w:rPr>
          <w:rFonts w:ascii="Toyota Display" w:hAnsi="Toyota Display"/>
          <w:lang w:eastAsia="pt-BR"/>
        </w:rPr>
        <w:t>Ambientação</w:t>
      </w:r>
      <w:r w:rsidR="00803757" w:rsidRPr="00040A55">
        <w:rPr>
          <w:rFonts w:ascii="Toyota Display" w:hAnsi="Toyota Display"/>
          <w:lang w:eastAsia="pt-BR"/>
        </w:rPr>
        <w:t xml:space="preserve"> </w:t>
      </w:r>
      <w:r w:rsidRPr="00040A55">
        <w:rPr>
          <w:rFonts w:ascii="Toyota Display" w:hAnsi="Toyota Display"/>
          <w:lang w:eastAsia="pt-BR"/>
        </w:rPr>
        <w:t>na Região Metropolita de Campinas</w:t>
      </w:r>
      <w:r w:rsidR="00F41538" w:rsidRPr="00040A55">
        <w:rPr>
          <w:rFonts w:ascii="Toyota Display" w:hAnsi="Toyota Display"/>
          <w:lang w:eastAsia="pt-BR"/>
        </w:rPr>
        <w:t xml:space="preserve"> (RMC)</w:t>
      </w:r>
      <w:r w:rsidRPr="00040A55">
        <w:rPr>
          <w:rFonts w:ascii="Toyota Display" w:hAnsi="Toyota Display"/>
          <w:lang w:eastAsia="pt-BR"/>
        </w:rPr>
        <w:t>. N</w:t>
      </w:r>
      <w:r w:rsidR="00803757" w:rsidRPr="00040A55">
        <w:rPr>
          <w:rFonts w:ascii="Toyota Display" w:hAnsi="Toyota Display"/>
          <w:lang w:eastAsia="pt-BR"/>
        </w:rPr>
        <w:t xml:space="preserve">a </w:t>
      </w:r>
      <w:r w:rsidRPr="00040A55">
        <w:rPr>
          <w:rFonts w:ascii="Toyota Display" w:hAnsi="Toyota Display"/>
          <w:lang w:eastAsia="pt-BR"/>
        </w:rPr>
        <w:t xml:space="preserve">plateia da </w:t>
      </w:r>
      <w:r w:rsidR="00803757" w:rsidRPr="00040A55">
        <w:rPr>
          <w:rFonts w:ascii="Toyota Display" w:hAnsi="Toyota Display"/>
          <w:lang w:eastAsia="pt-BR"/>
        </w:rPr>
        <w:t xml:space="preserve">Câmara Municipal de Vereadores </w:t>
      </w:r>
      <w:r w:rsidRPr="00040A55">
        <w:rPr>
          <w:rFonts w:ascii="Toyota Display" w:hAnsi="Toyota Display"/>
          <w:lang w:eastAsia="pt-BR"/>
        </w:rPr>
        <w:t xml:space="preserve">de </w:t>
      </w:r>
      <w:r w:rsidR="00803757" w:rsidRPr="00040A55">
        <w:rPr>
          <w:rFonts w:ascii="Toyota Display" w:hAnsi="Toyota Display"/>
          <w:lang w:eastAsia="pt-BR"/>
        </w:rPr>
        <w:t>Campinas</w:t>
      </w:r>
      <w:r w:rsidR="002A4F3C" w:rsidRPr="00040A55">
        <w:rPr>
          <w:rFonts w:ascii="Toyota Display" w:hAnsi="Toyota Display"/>
          <w:lang w:eastAsia="pt-BR"/>
        </w:rPr>
        <w:t xml:space="preserve"> </w:t>
      </w:r>
      <w:r w:rsidRPr="00040A55">
        <w:rPr>
          <w:rFonts w:ascii="Toyota Display" w:hAnsi="Toyota Display"/>
          <w:lang w:eastAsia="pt-BR"/>
        </w:rPr>
        <w:t xml:space="preserve">mais de </w:t>
      </w:r>
      <w:r w:rsidRPr="00DD24B7">
        <w:rPr>
          <w:rFonts w:ascii="Toyota Display" w:hAnsi="Toyota Display"/>
          <w:lang w:eastAsia="pt-BR"/>
        </w:rPr>
        <w:t>70</w:t>
      </w:r>
      <w:r w:rsidRPr="00040A55">
        <w:rPr>
          <w:rFonts w:ascii="Toyota Display" w:hAnsi="Toyota Display"/>
          <w:lang w:eastAsia="pt-BR"/>
        </w:rPr>
        <w:t xml:space="preserve"> profissionais</w:t>
      </w:r>
      <w:r w:rsidR="003017F0" w:rsidRPr="00040A55">
        <w:rPr>
          <w:rFonts w:ascii="Toyota Display" w:hAnsi="Toyota Display"/>
          <w:lang w:eastAsia="pt-BR"/>
        </w:rPr>
        <w:t xml:space="preserve"> d</w:t>
      </w:r>
      <w:r w:rsidR="00B55A3A">
        <w:rPr>
          <w:rFonts w:ascii="Toyota Display" w:hAnsi="Toyota Display"/>
          <w:lang w:eastAsia="pt-BR"/>
        </w:rPr>
        <w:t>as</w:t>
      </w:r>
      <w:r w:rsidR="003017F0" w:rsidRPr="00040A55">
        <w:rPr>
          <w:rFonts w:ascii="Toyota Display" w:hAnsi="Toyota Display"/>
          <w:lang w:eastAsia="pt-BR"/>
        </w:rPr>
        <w:t xml:space="preserve"> cidades</w:t>
      </w:r>
      <w:r w:rsidR="00B55A3A">
        <w:rPr>
          <w:rFonts w:ascii="Toyota Display" w:hAnsi="Toyota Display"/>
          <w:lang w:eastAsia="pt-BR"/>
        </w:rPr>
        <w:t xml:space="preserve"> inscritas</w:t>
      </w:r>
      <w:r w:rsidRPr="00040A55">
        <w:rPr>
          <w:rFonts w:ascii="Toyota Display" w:hAnsi="Toyota Display"/>
          <w:lang w:eastAsia="pt-BR"/>
        </w:rPr>
        <w:t xml:space="preserve"> estavam ansiosos para saber mais sobre a ação, que utiliza uma metodologia d</w:t>
      </w:r>
      <w:r w:rsidR="00F41538" w:rsidRPr="00040A55">
        <w:rPr>
          <w:rFonts w:ascii="Toyota Display" w:hAnsi="Toyota Display"/>
          <w:lang w:eastAsia="pt-BR"/>
        </w:rPr>
        <w:t>a montadora japonesa para</w:t>
      </w:r>
      <w:r w:rsidRPr="00040A55">
        <w:rPr>
          <w:rFonts w:ascii="Toyota Display" w:hAnsi="Toyota Display"/>
          <w:lang w:eastAsia="pt-BR"/>
        </w:rPr>
        <w:t xml:space="preserve"> resolução de problemas</w:t>
      </w:r>
      <w:r w:rsidR="00F41538" w:rsidRPr="00040A55">
        <w:rPr>
          <w:rFonts w:ascii="Toyota Display" w:hAnsi="Toyota Display"/>
          <w:lang w:eastAsia="pt-BR"/>
        </w:rPr>
        <w:t xml:space="preserve">. Em 2018, após a primeira edição do projeto na RMC, foram economizados mais de 18 milhões de litros de água. O resultado faz parte de um estudo em Avaliação do Ciclo de Vida, realizado pela Fundação Espaço ECO. </w:t>
      </w:r>
    </w:p>
    <w:p w14:paraId="50AB424A" w14:textId="77777777" w:rsidR="00040A55" w:rsidRPr="00040A55" w:rsidRDefault="00040A55" w:rsidP="00040A55">
      <w:pPr>
        <w:spacing w:after="0" w:line="360" w:lineRule="auto"/>
        <w:jc w:val="both"/>
        <w:rPr>
          <w:rFonts w:ascii="Toyota Display" w:hAnsi="Toyota Display"/>
        </w:rPr>
      </w:pPr>
    </w:p>
    <w:p w14:paraId="551AF4B0" w14:textId="77777777" w:rsidR="002A4F3C" w:rsidRPr="00040A55" w:rsidRDefault="002A4F3C" w:rsidP="00040A55">
      <w:pPr>
        <w:spacing w:after="0" w:line="360" w:lineRule="auto"/>
        <w:jc w:val="both"/>
        <w:rPr>
          <w:rFonts w:ascii="Toyota Display" w:hAnsi="Toyota Display"/>
          <w:lang w:eastAsia="pt-BR"/>
        </w:rPr>
      </w:pPr>
      <w:r w:rsidRPr="00040A55">
        <w:rPr>
          <w:rFonts w:ascii="Toyota Display" w:hAnsi="Toyota Display"/>
          <w:lang w:eastAsia="pt-BR"/>
        </w:rPr>
        <w:t xml:space="preserve">O </w:t>
      </w:r>
      <w:r w:rsidRPr="00040A55">
        <w:rPr>
          <w:rFonts w:ascii="Toyota Display" w:hAnsi="Toyota Display"/>
          <w:i/>
          <w:lang w:eastAsia="pt-BR"/>
        </w:rPr>
        <w:t>Toyota Business Practices (TBP)</w:t>
      </w:r>
      <w:r w:rsidRPr="00040A55">
        <w:rPr>
          <w:rFonts w:ascii="Toyota Display" w:hAnsi="Toyota Display"/>
          <w:lang w:eastAsia="pt-BR"/>
        </w:rPr>
        <w:t xml:space="preserve">, metodologia exclusiva da </w:t>
      </w:r>
      <w:r w:rsidR="00F41538" w:rsidRPr="00040A55">
        <w:rPr>
          <w:rFonts w:ascii="Toyota Display" w:hAnsi="Toyota Display"/>
          <w:lang w:eastAsia="pt-BR"/>
        </w:rPr>
        <w:t>Toyota</w:t>
      </w:r>
      <w:r w:rsidRPr="00040A55">
        <w:rPr>
          <w:rFonts w:ascii="Toyota Display" w:hAnsi="Toyota Display"/>
          <w:lang w:eastAsia="pt-BR"/>
        </w:rPr>
        <w:t xml:space="preserve">, pulou os muros das fábricas há </w:t>
      </w:r>
      <w:r w:rsidR="00F41538" w:rsidRPr="00040A55">
        <w:rPr>
          <w:rFonts w:ascii="Toyota Display" w:hAnsi="Toyota Display"/>
          <w:lang w:eastAsia="pt-BR"/>
        </w:rPr>
        <w:t xml:space="preserve">mais de </w:t>
      </w:r>
      <w:r w:rsidRPr="00040A55">
        <w:rPr>
          <w:rFonts w:ascii="Toyota Display" w:hAnsi="Toyota Display"/>
          <w:lang w:eastAsia="pt-BR"/>
        </w:rPr>
        <w:t>dez anos e tem beneficiado escolas, instituições públicas e diversas entidades de Indaiatuba e Sorocaba, no interior de São Paulo, e Guaíba, no Rio Grande do Sul, resolvendo qualquer tipo de problema por meio do projeto Ambientação, desenvolvido pela Fundação Toyota do Brasil.</w:t>
      </w:r>
    </w:p>
    <w:p w14:paraId="0629DBAF" w14:textId="77777777" w:rsidR="002A4F3C" w:rsidRPr="00040A55" w:rsidRDefault="002A4F3C" w:rsidP="00040A55">
      <w:pPr>
        <w:spacing w:after="0" w:line="360" w:lineRule="auto"/>
        <w:jc w:val="both"/>
        <w:rPr>
          <w:rFonts w:ascii="Toyota Display" w:hAnsi="Toyota Display"/>
          <w:lang w:eastAsia="pt-BR"/>
        </w:rPr>
      </w:pPr>
    </w:p>
    <w:p w14:paraId="0EDD7097" w14:textId="4C26BE0A" w:rsidR="004A39B7" w:rsidRDefault="003017F0" w:rsidP="00040A55">
      <w:pPr>
        <w:spacing w:after="0" w:line="360" w:lineRule="auto"/>
        <w:jc w:val="both"/>
        <w:rPr>
          <w:rFonts w:ascii="Toyota Display" w:hAnsi="Toyota Display"/>
          <w:lang w:eastAsia="pt-BR"/>
        </w:rPr>
      </w:pPr>
      <w:r w:rsidRPr="00040A55">
        <w:rPr>
          <w:rFonts w:ascii="Toyota Display" w:hAnsi="Toyota Display"/>
          <w:lang w:eastAsia="pt-BR"/>
        </w:rPr>
        <w:t>A capacitaç</w:t>
      </w:r>
      <w:r w:rsidR="009D5384" w:rsidRPr="00040A55">
        <w:rPr>
          <w:rFonts w:ascii="Toyota Display" w:hAnsi="Toyota Display"/>
          <w:lang w:eastAsia="pt-BR"/>
        </w:rPr>
        <w:t xml:space="preserve">ão, </w:t>
      </w:r>
      <w:r w:rsidRPr="00040A55">
        <w:rPr>
          <w:rFonts w:ascii="Toyota Display" w:hAnsi="Toyota Display"/>
          <w:lang w:eastAsia="pt-BR"/>
        </w:rPr>
        <w:t>que vai ocorrer</w:t>
      </w:r>
      <w:r w:rsidR="009D5384" w:rsidRPr="00040A55">
        <w:rPr>
          <w:rFonts w:ascii="Toyota Display" w:hAnsi="Toyota Display"/>
          <w:lang w:eastAsia="pt-BR"/>
        </w:rPr>
        <w:t xml:space="preserve"> </w:t>
      </w:r>
      <w:r w:rsidR="00F41538" w:rsidRPr="00040A55">
        <w:rPr>
          <w:rFonts w:ascii="Toyota Display" w:hAnsi="Toyota Display"/>
          <w:lang w:eastAsia="pt-BR"/>
        </w:rPr>
        <w:t>até</w:t>
      </w:r>
      <w:r w:rsidR="009D5384" w:rsidRPr="00040A55">
        <w:rPr>
          <w:rFonts w:ascii="Toyota Display" w:hAnsi="Toyota Display"/>
          <w:lang w:eastAsia="pt-BR"/>
        </w:rPr>
        <w:t xml:space="preserve"> agosto deste ano</w:t>
      </w:r>
      <w:r w:rsidR="00F41538" w:rsidRPr="00040A55">
        <w:rPr>
          <w:rFonts w:ascii="Toyota Display" w:hAnsi="Toyota Display"/>
          <w:lang w:eastAsia="pt-BR"/>
        </w:rPr>
        <w:t xml:space="preserve">, tem apoio do Comitê PCJ – Comitês das Bacias Hidrográficas dos Rios Piracicaba, Capivari e Jundiaí -, e </w:t>
      </w:r>
      <w:r w:rsidR="002A4F3C" w:rsidRPr="00040A55">
        <w:rPr>
          <w:rFonts w:ascii="Toyota Display" w:hAnsi="Toyota Display"/>
          <w:lang w:eastAsia="pt-BR"/>
        </w:rPr>
        <w:t xml:space="preserve">conta </w:t>
      </w:r>
      <w:r w:rsidR="009D5384" w:rsidRPr="00040A55">
        <w:rPr>
          <w:rFonts w:ascii="Toyota Display" w:hAnsi="Toyota Display"/>
          <w:lang w:eastAsia="pt-BR"/>
        </w:rPr>
        <w:t xml:space="preserve">com </w:t>
      </w:r>
      <w:r w:rsidR="004A39B7" w:rsidRPr="00040A55">
        <w:rPr>
          <w:rFonts w:ascii="Toyota Display" w:hAnsi="Toyota Display"/>
          <w:lang w:eastAsia="pt-BR"/>
        </w:rPr>
        <w:t>representante</w:t>
      </w:r>
      <w:r w:rsidR="009D5384" w:rsidRPr="00040A55">
        <w:rPr>
          <w:rFonts w:ascii="Toyota Display" w:hAnsi="Toyota Display"/>
          <w:lang w:eastAsia="pt-BR"/>
        </w:rPr>
        <w:t>s</w:t>
      </w:r>
      <w:r w:rsidR="004A39B7" w:rsidRPr="00040A55">
        <w:rPr>
          <w:rFonts w:ascii="Toyota Display" w:hAnsi="Toyota Display"/>
          <w:lang w:eastAsia="pt-BR"/>
        </w:rPr>
        <w:t xml:space="preserve"> d</w:t>
      </w:r>
      <w:r w:rsidR="00FE2794">
        <w:rPr>
          <w:rFonts w:ascii="Toyota Display" w:hAnsi="Toyota Display"/>
          <w:lang w:eastAsia="pt-BR"/>
        </w:rPr>
        <w:t xml:space="preserve">as </w:t>
      </w:r>
      <w:r w:rsidR="004A39B7" w:rsidRPr="00040A55">
        <w:rPr>
          <w:rFonts w:ascii="Toyota Display" w:hAnsi="Toyota Display"/>
          <w:lang w:eastAsia="pt-BR"/>
        </w:rPr>
        <w:t>cidade</w:t>
      </w:r>
      <w:r w:rsidR="00FE2794">
        <w:rPr>
          <w:rFonts w:ascii="Toyota Display" w:hAnsi="Toyota Display"/>
          <w:lang w:eastAsia="pt-BR"/>
        </w:rPr>
        <w:t>s</w:t>
      </w:r>
      <w:r w:rsidR="00786655">
        <w:rPr>
          <w:rFonts w:ascii="Toyota Display" w:hAnsi="Toyota Display"/>
          <w:lang w:eastAsia="pt-BR"/>
        </w:rPr>
        <w:t xml:space="preserve"> inscritas.</w:t>
      </w:r>
      <w:r w:rsidR="002A4F3C" w:rsidRPr="00040A55">
        <w:rPr>
          <w:rFonts w:ascii="Toyota Display" w:hAnsi="Toyota Display"/>
          <w:lang w:eastAsia="pt-BR"/>
        </w:rPr>
        <w:t xml:space="preserve"> </w:t>
      </w:r>
      <w:r w:rsidR="00786655">
        <w:rPr>
          <w:rFonts w:ascii="Toyota Display" w:hAnsi="Toyota Display"/>
          <w:lang w:eastAsia="pt-BR"/>
        </w:rPr>
        <w:t>Este ano o convite foi</w:t>
      </w:r>
      <w:r w:rsidR="002E70F4">
        <w:rPr>
          <w:rFonts w:ascii="Toyota Display" w:hAnsi="Toyota Display"/>
          <w:lang w:eastAsia="pt-BR"/>
        </w:rPr>
        <w:t xml:space="preserve"> ampliado para</w:t>
      </w:r>
      <w:r w:rsidR="002A30D4">
        <w:rPr>
          <w:rFonts w:ascii="Toyota Display" w:hAnsi="Toyota Display"/>
          <w:lang w:eastAsia="pt-BR"/>
        </w:rPr>
        <w:t xml:space="preserve"> </w:t>
      </w:r>
      <w:r w:rsidR="002E70F4">
        <w:rPr>
          <w:rFonts w:ascii="Toyota Display" w:hAnsi="Toyota Display"/>
          <w:lang w:eastAsia="pt-BR"/>
        </w:rPr>
        <w:t xml:space="preserve">as cidades da Região Metropolitana de </w:t>
      </w:r>
      <w:r w:rsidR="00313005">
        <w:rPr>
          <w:rFonts w:ascii="Toyota Display" w:hAnsi="Toyota Display"/>
          <w:lang w:eastAsia="pt-BR"/>
        </w:rPr>
        <w:t>Campinas</w:t>
      </w:r>
      <w:r w:rsidR="002E70F4">
        <w:rPr>
          <w:rFonts w:ascii="Toyota Display" w:hAnsi="Toyota Display"/>
          <w:lang w:eastAsia="pt-BR"/>
        </w:rPr>
        <w:t xml:space="preserve"> e outras regiões </w:t>
      </w:r>
      <w:r w:rsidR="00E17700">
        <w:rPr>
          <w:rFonts w:ascii="Toyota Display" w:hAnsi="Toyota Display"/>
          <w:lang w:eastAsia="pt-BR"/>
        </w:rPr>
        <w:t>do interior de São Paulo</w:t>
      </w:r>
      <w:r w:rsidR="009D5384" w:rsidRPr="00040A55">
        <w:rPr>
          <w:rFonts w:ascii="Toyota Display" w:hAnsi="Toyota Display"/>
          <w:lang w:eastAsia="pt-BR"/>
        </w:rPr>
        <w:t>. “</w:t>
      </w:r>
      <w:r w:rsidR="00040A55">
        <w:rPr>
          <w:rFonts w:ascii="Toyota Display" w:hAnsi="Toyota Display"/>
          <w:lang w:eastAsia="pt-BR"/>
        </w:rPr>
        <w:t>A expectativa é muito grande. Nós esperamos poder capacitar todos esses profissionais, trocar experiências e passar todo nosso ensinamento para que essas pessoas possam se tornar multiplicadores de boas práticas e ampliar essa rede de sustentabilidade</w:t>
      </w:r>
      <w:r w:rsidR="009D5384" w:rsidRPr="00040A55">
        <w:rPr>
          <w:rFonts w:ascii="Toyota Display" w:hAnsi="Toyota Display"/>
          <w:lang w:eastAsia="pt-BR"/>
        </w:rPr>
        <w:t>”, ressa</w:t>
      </w:r>
      <w:r w:rsidR="002A4F3C" w:rsidRPr="00040A55">
        <w:rPr>
          <w:rFonts w:ascii="Toyota Display" w:hAnsi="Toyota Display"/>
          <w:lang w:eastAsia="pt-BR"/>
        </w:rPr>
        <w:t xml:space="preserve">lta Elaine Marques, coordenadora do projeto Ambientação. </w:t>
      </w:r>
    </w:p>
    <w:p w14:paraId="055561E0" w14:textId="3798727E" w:rsidR="007417BF" w:rsidRDefault="007417BF" w:rsidP="00040A55">
      <w:pPr>
        <w:spacing w:after="0" w:line="360" w:lineRule="auto"/>
        <w:jc w:val="both"/>
        <w:rPr>
          <w:rFonts w:ascii="Toyota Display" w:hAnsi="Toyota Display"/>
          <w:lang w:eastAsia="pt-BR"/>
        </w:rPr>
      </w:pPr>
    </w:p>
    <w:p w14:paraId="3ABA398D" w14:textId="77777777" w:rsidR="00327A40" w:rsidRPr="007E207D" w:rsidRDefault="007417BF" w:rsidP="007E207D">
      <w:pPr>
        <w:jc w:val="both"/>
        <w:rPr>
          <w:rFonts w:ascii="Toyota Display" w:hAnsi="Toyota Display"/>
        </w:rPr>
      </w:pPr>
      <w:r w:rsidRPr="007E207D">
        <w:rPr>
          <w:rFonts w:ascii="Toyota Display" w:hAnsi="Toyota Display"/>
          <w:lang w:eastAsia="pt-BR"/>
        </w:rPr>
        <w:t xml:space="preserve">Cidades inscritas: </w:t>
      </w:r>
      <w:r w:rsidR="00327A40" w:rsidRPr="007E207D">
        <w:rPr>
          <w:rFonts w:ascii="Toyota Display" w:hAnsi="Toyota Display"/>
        </w:rPr>
        <w:t xml:space="preserve">Americana, Amparo, Campinas, Campo Limpo Paulista, Cordeirópolis, Cosmópolis, Extrema, Franca, Holambra, Hortolândia, Itirapina, Jundiaí, Morungaba, Piracaia, </w:t>
      </w:r>
      <w:r w:rsidR="00327A40" w:rsidRPr="007E207D">
        <w:rPr>
          <w:rFonts w:ascii="Toyota Display" w:hAnsi="Toyota Display"/>
        </w:rPr>
        <w:lastRenderedPageBreak/>
        <w:t>Rio Claro, Rio de Janeiro, Santa Barbara d’Oeste, Santo Antonio de Posse, São Caetano do sul, São Paulo, Socorro e Vinhedo.</w:t>
      </w:r>
    </w:p>
    <w:p w14:paraId="6035042E" w14:textId="77777777" w:rsidR="00040A55" w:rsidRDefault="00040A55" w:rsidP="007E207D">
      <w:pPr>
        <w:pStyle w:val="NormalWeb"/>
        <w:shd w:val="clear" w:color="auto" w:fill="FFFFFF"/>
        <w:spacing w:before="0" w:beforeAutospacing="0" w:after="0" w:afterAutospacing="0" w:line="276" w:lineRule="auto"/>
        <w:jc w:val="both"/>
        <w:rPr>
          <w:rFonts w:ascii="Toyota Display" w:hAnsi="Toyota Display" w:cs="Arial"/>
          <w:b/>
          <w:sz w:val="22"/>
          <w:szCs w:val="22"/>
          <w:lang w:eastAsia="ja-JP"/>
        </w:rPr>
      </w:pPr>
    </w:p>
    <w:p w14:paraId="6CEE42CF" w14:textId="77777777" w:rsidR="00612855" w:rsidRPr="00040A55" w:rsidRDefault="00F41538" w:rsidP="00040A55">
      <w:pPr>
        <w:pStyle w:val="NormalWeb"/>
        <w:shd w:val="clear" w:color="auto" w:fill="FFFFFF"/>
        <w:spacing w:before="0" w:beforeAutospacing="0" w:after="0" w:afterAutospacing="0" w:line="276" w:lineRule="auto"/>
        <w:jc w:val="both"/>
        <w:rPr>
          <w:rFonts w:ascii="Toyota Display" w:hAnsi="Toyota Display" w:cs="Arial"/>
          <w:b/>
          <w:sz w:val="22"/>
          <w:szCs w:val="22"/>
          <w:lang w:eastAsia="ja-JP"/>
        </w:rPr>
      </w:pPr>
      <w:r w:rsidRPr="00040A55">
        <w:rPr>
          <w:rFonts w:ascii="Toyota Display" w:hAnsi="Toyota Display" w:cs="Arial"/>
          <w:b/>
          <w:sz w:val="22"/>
          <w:szCs w:val="22"/>
          <w:lang w:eastAsia="ja-JP"/>
        </w:rPr>
        <w:t xml:space="preserve">1ª edição na </w:t>
      </w:r>
      <w:r w:rsidR="00612855" w:rsidRPr="00040A55">
        <w:rPr>
          <w:rFonts w:ascii="Toyota Display" w:hAnsi="Toyota Display" w:cs="Arial"/>
          <w:b/>
          <w:sz w:val="22"/>
          <w:szCs w:val="22"/>
          <w:lang w:eastAsia="ja-JP"/>
        </w:rPr>
        <w:t xml:space="preserve">Região Metropolitana de </w:t>
      </w:r>
      <w:r w:rsidR="00040A55" w:rsidRPr="00040A55">
        <w:rPr>
          <w:rFonts w:ascii="Toyota Display" w:hAnsi="Toyota Display" w:cs="Arial"/>
          <w:b/>
          <w:sz w:val="22"/>
          <w:szCs w:val="22"/>
          <w:lang w:eastAsia="ja-JP"/>
        </w:rPr>
        <w:t xml:space="preserve">Campinas </w:t>
      </w:r>
    </w:p>
    <w:p w14:paraId="0B85E0D6" w14:textId="77777777" w:rsidR="00612855" w:rsidRPr="00040A55" w:rsidRDefault="00040A55" w:rsidP="00040A55">
      <w:pPr>
        <w:pStyle w:val="NormalWeb"/>
        <w:shd w:val="clear" w:color="auto" w:fill="FFFFFF"/>
        <w:spacing w:before="0" w:beforeAutospacing="0" w:after="0" w:afterAutospacing="0" w:line="360" w:lineRule="auto"/>
        <w:jc w:val="both"/>
        <w:rPr>
          <w:rFonts w:ascii="Toyota Display" w:hAnsi="Toyota Display"/>
          <w:b/>
          <w:sz w:val="22"/>
          <w:szCs w:val="22"/>
        </w:rPr>
      </w:pPr>
      <w:r w:rsidRPr="00040A55">
        <w:rPr>
          <w:rFonts w:ascii="Toyota Display" w:hAnsi="Toyota Display" w:cs="Arial"/>
          <w:color w:val="000000"/>
          <w:sz w:val="22"/>
          <w:szCs w:val="22"/>
          <w:shd w:val="clear" w:color="auto" w:fill="FFFFFF"/>
        </w:rPr>
        <w:t>Desde 2017</w:t>
      </w:r>
      <w:r w:rsidR="00B72FE7" w:rsidRPr="00040A55">
        <w:rPr>
          <w:rFonts w:ascii="Toyota Display" w:hAnsi="Toyota Display" w:cs="Arial"/>
          <w:color w:val="000000"/>
          <w:sz w:val="22"/>
          <w:szCs w:val="22"/>
          <w:shd w:val="clear" w:color="auto" w:fill="FFFFFF"/>
        </w:rPr>
        <w:t xml:space="preserve">, a Fundação Toyota </w:t>
      </w:r>
      <w:r w:rsidRPr="00040A55">
        <w:rPr>
          <w:rFonts w:ascii="Toyota Display" w:hAnsi="Toyota Display" w:cs="Arial"/>
          <w:color w:val="000000"/>
          <w:sz w:val="22"/>
          <w:szCs w:val="22"/>
          <w:shd w:val="clear" w:color="auto" w:fill="FFFFFF"/>
        </w:rPr>
        <w:t>tem</w:t>
      </w:r>
      <w:r w:rsidR="00B72FE7" w:rsidRPr="00040A55">
        <w:rPr>
          <w:rFonts w:ascii="Toyota Display" w:hAnsi="Toyota Display" w:cs="Arial"/>
          <w:color w:val="000000"/>
          <w:sz w:val="22"/>
          <w:szCs w:val="22"/>
          <w:shd w:val="clear" w:color="auto" w:fill="FFFFFF"/>
        </w:rPr>
        <w:t xml:space="preserve"> uma parceria com </w:t>
      </w:r>
      <w:r w:rsidRPr="00040A55">
        <w:rPr>
          <w:rFonts w:ascii="Toyota Display" w:hAnsi="Toyota Display" w:cs="Arial"/>
          <w:color w:val="000000"/>
          <w:sz w:val="22"/>
          <w:szCs w:val="22"/>
          <w:shd w:val="clear" w:color="auto" w:fill="FFFFFF"/>
        </w:rPr>
        <w:t>Fundação Espaço ECO (FEE), que com base na metodologia de Avaliação de Ciclo de Vida (ACV), avaliou 18 trabalhos desenvolvidos por gestores públicos</w:t>
      </w:r>
      <w:r w:rsidR="00537754">
        <w:rPr>
          <w:rFonts w:ascii="Toyota Display" w:hAnsi="Toyota Display" w:cs="Arial"/>
          <w:color w:val="000000"/>
          <w:sz w:val="22"/>
          <w:szCs w:val="22"/>
          <w:shd w:val="clear" w:color="auto" w:fill="FFFFFF"/>
        </w:rPr>
        <w:t xml:space="preserve"> na primeira edição do projeto Ambientação</w:t>
      </w:r>
      <w:r w:rsidRPr="00040A55">
        <w:rPr>
          <w:rFonts w:ascii="Toyota Display" w:hAnsi="Toyota Display" w:cs="Arial"/>
          <w:color w:val="000000"/>
          <w:sz w:val="22"/>
          <w:szCs w:val="22"/>
          <w:shd w:val="clear" w:color="auto" w:fill="FFFFFF"/>
        </w:rPr>
        <w:t xml:space="preserve">. </w:t>
      </w:r>
      <w:r w:rsidR="00B72FE7" w:rsidRPr="00040A55">
        <w:rPr>
          <w:rFonts w:ascii="Toyota Display" w:hAnsi="Toyota Display" w:cs="Arial"/>
          <w:color w:val="000000"/>
          <w:sz w:val="22"/>
          <w:szCs w:val="22"/>
          <w:shd w:val="clear" w:color="auto" w:fill="FFFFFF"/>
        </w:rPr>
        <w:t xml:space="preserve">De acordo com o estudo, </w:t>
      </w:r>
      <w:r w:rsidRPr="00040A55">
        <w:rPr>
          <w:rFonts w:ascii="Toyota Display" w:hAnsi="Toyota Display" w:cs="Arial"/>
          <w:color w:val="000000"/>
          <w:sz w:val="22"/>
          <w:szCs w:val="22"/>
          <w:shd w:val="clear" w:color="auto" w:fill="FFFFFF"/>
        </w:rPr>
        <w:t xml:space="preserve">mais de </w:t>
      </w:r>
      <w:r w:rsidR="00B72FE7" w:rsidRPr="00040A55">
        <w:rPr>
          <w:rFonts w:ascii="Toyota Display" w:hAnsi="Toyota Display" w:cs="Arial"/>
          <w:color w:val="000000"/>
          <w:sz w:val="22"/>
          <w:szCs w:val="22"/>
          <w:shd w:val="clear" w:color="auto" w:fill="FFFFFF"/>
        </w:rPr>
        <w:t xml:space="preserve">18 milhões de litros de água </w:t>
      </w:r>
      <w:r w:rsidRPr="00040A55">
        <w:rPr>
          <w:rFonts w:ascii="Toyota Display" w:hAnsi="Toyota Display" w:cs="Arial"/>
          <w:color w:val="000000"/>
          <w:sz w:val="22"/>
          <w:szCs w:val="22"/>
          <w:shd w:val="clear" w:color="auto" w:fill="FFFFFF"/>
        </w:rPr>
        <w:t>foram economizados</w:t>
      </w:r>
      <w:r w:rsidR="00537754">
        <w:rPr>
          <w:rFonts w:ascii="Toyota Display" w:hAnsi="Toyota Display" w:cs="Arial"/>
          <w:color w:val="000000"/>
          <w:sz w:val="22"/>
          <w:szCs w:val="22"/>
          <w:shd w:val="clear" w:color="auto" w:fill="FFFFFF"/>
        </w:rPr>
        <w:t xml:space="preserve"> em 2018 na Região Metropolitana de Campinas</w:t>
      </w:r>
      <w:r w:rsidRPr="00040A55">
        <w:rPr>
          <w:rFonts w:ascii="Toyota Display" w:hAnsi="Toyota Display" w:cs="Arial"/>
          <w:color w:val="000000"/>
          <w:sz w:val="22"/>
          <w:szCs w:val="22"/>
          <w:shd w:val="clear" w:color="auto" w:fill="FFFFFF"/>
        </w:rPr>
        <w:t xml:space="preserve">. O volume </w:t>
      </w:r>
      <w:r w:rsidR="00B72FE7" w:rsidRPr="00040A55">
        <w:rPr>
          <w:rFonts w:ascii="Toyota Display" w:hAnsi="Toyota Display" w:cs="Arial"/>
          <w:color w:val="000000"/>
          <w:sz w:val="22"/>
          <w:szCs w:val="22"/>
          <w:shd w:val="clear" w:color="auto" w:fill="FFFFFF"/>
        </w:rPr>
        <w:t>é o equivalente a 36 mil caixas d’água de 500 litros, quantidade suficiente para 600 pessoas tomarem banho de cinco minutos em um ano. Além disso, essa redução de consumo pode chegar ao fim de 2019 a 42 milhões de litros de água que deixarão de ser desperdiçados.</w:t>
      </w:r>
    </w:p>
    <w:p w14:paraId="2A0F18EE" w14:textId="77777777" w:rsidR="00D25207" w:rsidRPr="00040A55" w:rsidRDefault="00D25207" w:rsidP="00040A55">
      <w:pPr>
        <w:pStyle w:val="Default"/>
        <w:jc w:val="both"/>
        <w:rPr>
          <w:rStyle w:val="Hyperlink"/>
          <w:rFonts w:ascii="Toyota Display" w:hAnsi="Toyota Display"/>
          <w:sz w:val="22"/>
          <w:szCs w:val="22"/>
        </w:rPr>
      </w:pPr>
    </w:p>
    <w:p w14:paraId="203C3C3A" w14:textId="77777777" w:rsidR="00B72FE7" w:rsidRPr="00040A55" w:rsidRDefault="00B72FE7" w:rsidP="00040A55">
      <w:pPr>
        <w:spacing w:after="0" w:line="360" w:lineRule="auto"/>
        <w:jc w:val="both"/>
        <w:rPr>
          <w:rFonts w:ascii="Toyota Display" w:hAnsi="Toyota Display"/>
          <w:b/>
          <w:bCs/>
        </w:rPr>
      </w:pPr>
      <w:r w:rsidRPr="00040A55">
        <w:rPr>
          <w:rFonts w:ascii="Toyota Display" w:hAnsi="Toyota Display"/>
          <w:b/>
          <w:bCs/>
        </w:rPr>
        <w:t>Sobre a Fundação Toyota do Brasil</w:t>
      </w:r>
    </w:p>
    <w:p w14:paraId="41DF47C6" w14:textId="3B3281A1" w:rsidR="00B72FE7" w:rsidRPr="00040A55" w:rsidRDefault="00B72FE7" w:rsidP="00040A55">
      <w:pPr>
        <w:pStyle w:val="Default"/>
        <w:spacing w:line="360" w:lineRule="auto"/>
        <w:jc w:val="both"/>
        <w:rPr>
          <w:rFonts w:ascii="Toyota Display" w:hAnsi="Toyota Display"/>
          <w:color w:val="auto"/>
          <w:sz w:val="22"/>
          <w:szCs w:val="22"/>
          <w:lang w:eastAsia="pt-BR"/>
        </w:rPr>
      </w:pPr>
      <w:r w:rsidRPr="00040A55">
        <w:rPr>
          <w:rFonts w:ascii="Toyota Display" w:hAnsi="Toyota Display"/>
          <w:color w:val="auto"/>
          <w:sz w:val="22"/>
          <w:szCs w:val="22"/>
          <w:lang w:eastAsia="pt-BR"/>
        </w:rPr>
        <w:t xml:space="preserve">Há 10 anos, a Fundação Toyota do Brasil atua na preservação ambiental e formação de cidadãos. Além das novas iniciativas surgidas com a sua </w:t>
      </w:r>
      <w:r w:rsidR="00B5506F">
        <w:rPr>
          <w:rFonts w:ascii="Toyota Display" w:hAnsi="Toyota Display"/>
          <w:color w:val="auto"/>
          <w:sz w:val="22"/>
          <w:szCs w:val="22"/>
          <w:lang w:eastAsia="pt-BR"/>
        </w:rPr>
        <w:t>criação</w:t>
      </w:r>
      <w:r w:rsidRPr="00040A55">
        <w:rPr>
          <w:rFonts w:ascii="Toyota Display" w:hAnsi="Toyota Display"/>
          <w:color w:val="auto"/>
          <w:sz w:val="22"/>
          <w:szCs w:val="22"/>
          <w:lang w:eastAsia="pt-BR"/>
        </w:rPr>
        <w:t xml:space="preserve">, a Fundação Toyota do Brasil unificou e ampliou todos os projetos de responsabilidade social em andamento, que estavam sob a responsabilidade da montadora Toyota do Brasil. </w:t>
      </w:r>
    </w:p>
    <w:p w14:paraId="2DD15471" w14:textId="77777777" w:rsidR="00B72FE7" w:rsidRPr="00040A55" w:rsidRDefault="00B72FE7" w:rsidP="00040A55">
      <w:pPr>
        <w:pStyle w:val="Default"/>
        <w:spacing w:line="360" w:lineRule="auto"/>
        <w:jc w:val="both"/>
        <w:rPr>
          <w:rFonts w:ascii="Toyota Display" w:hAnsi="Toyota Display"/>
          <w:color w:val="auto"/>
          <w:sz w:val="22"/>
          <w:szCs w:val="22"/>
          <w:lang w:eastAsia="pt-BR"/>
        </w:rPr>
      </w:pPr>
    </w:p>
    <w:p w14:paraId="52A140E7" w14:textId="77777777" w:rsidR="00B72FE7" w:rsidRPr="00040A55" w:rsidRDefault="00B72FE7" w:rsidP="00040A55">
      <w:pPr>
        <w:pStyle w:val="Default"/>
        <w:spacing w:line="360" w:lineRule="auto"/>
        <w:jc w:val="both"/>
        <w:rPr>
          <w:rFonts w:ascii="Toyota Display" w:hAnsi="Toyota Display"/>
          <w:color w:val="auto"/>
          <w:sz w:val="22"/>
          <w:szCs w:val="22"/>
          <w:lang w:eastAsia="pt-BR"/>
        </w:rPr>
      </w:pPr>
      <w:r w:rsidRPr="00040A55">
        <w:rPr>
          <w:rFonts w:ascii="Toyota Display" w:hAnsi="Toyota Display"/>
          <w:color w:val="auto"/>
          <w:sz w:val="22"/>
          <w:szCs w:val="22"/>
          <w:lang w:eastAsia="pt-BR"/>
        </w:rPr>
        <w:t xml:space="preserve">Nacionalmente, além do Projeto Arara Azul, </w:t>
      </w:r>
      <w:r w:rsidRPr="00040A55">
        <w:rPr>
          <w:rFonts w:ascii="Toyota Display" w:hAnsi="Toyota Display" w:cs="Arial"/>
          <w:color w:val="auto"/>
          <w:sz w:val="22"/>
          <w:szCs w:val="22"/>
          <w:lang w:eastAsia="pt-BR"/>
        </w:rPr>
        <w:t>a Fundação Toyota do Brasil patrocina desde 2011, o Projeto Toyota APA Costa dos Corais, em parceria com a Fundação SOS Mata Atlântica e o Instituto Chico Mendes de Conservação da Biodiversidade (ICMBio), do governo federal. O projeto prioriza a conservação dos recifes de corais e ecossistemas associados ao peixe-boi marinho em uma área de 413 mil hectares nos estados de Alagoas e Pernambuco</w:t>
      </w:r>
      <w:r w:rsidRPr="00040A55">
        <w:rPr>
          <w:rFonts w:ascii="Toyota Display" w:hAnsi="Toyota Display"/>
          <w:color w:val="auto"/>
          <w:sz w:val="22"/>
          <w:szCs w:val="22"/>
          <w:lang w:eastAsia="pt-BR"/>
        </w:rPr>
        <w:t xml:space="preserve">. </w:t>
      </w:r>
    </w:p>
    <w:p w14:paraId="0F43AD32" w14:textId="77777777" w:rsidR="00B72FE7" w:rsidRPr="00040A55" w:rsidRDefault="00B72FE7" w:rsidP="00040A55">
      <w:pPr>
        <w:pStyle w:val="Default"/>
        <w:spacing w:line="360" w:lineRule="auto"/>
        <w:jc w:val="both"/>
        <w:rPr>
          <w:rFonts w:ascii="Toyota Display" w:hAnsi="Toyota Display"/>
          <w:color w:val="auto"/>
          <w:sz w:val="22"/>
          <w:szCs w:val="22"/>
          <w:lang w:eastAsia="pt-BR"/>
        </w:rPr>
      </w:pPr>
    </w:p>
    <w:p w14:paraId="32581162" w14:textId="1759981C" w:rsidR="00B72FE7" w:rsidRPr="00040A55" w:rsidRDefault="00B72FE7" w:rsidP="00040A55">
      <w:pPr>
        <w:pStyle w:val="Default"/>
        <w:spacing w:line="360" w:lineRule="auto"/>
        <w:jc w:val="both"/>
        <w:rPr>
          <w:rFonts w:ascii="Toyota Display" w:hAnsi="Toyota Display"/>
          <w:color w:val="auto"/>
          <w:sz w:val="22"/>
          <w:szCs w:val="22"/>
          <w:lang w:eastAsia="pt-BR"/>
        </w:rPr>
      </w:pPr>
      <w:r w:rsidRPr="00040A55">
        <w:rPr>
          <w:rFonts w:ascii="Toyota Display" w:hAnsi="Toyota Display"/>
          <w:color w:val="auto"/>
          <w:sz w:val="22"/>
          <w:szCs w:val="22"/>
          <w:lang w:eastAsia="pt-BR"/>
        </w:rPr>
        <w:t>Localmente, a entidade agrega ainda as ações sociais implantadas e mantidas nas comunidades onde a empresa possui unidades, como Indaiatuba (SP), Guaíba (RS), Porto Feliz (SP), Sorocaba (SP) e São Bernardo do Campo (SP). As iniciativas compreendem as áreas de educação, meio ambiente e cultura</w:t>
      </w:r>
      <w:r w:rsidR="00BF4F7D">
        <w:rPr>
          <w:rFonts w:ascii="Toyota Display" w:hAnsi="Toyota Display"/>
          <w:color w:val="auto"/>
          <w:sz w:val="22"/>
          <w:szCs w:val="22"/>
          <w:lang w:eastAsia="pt-BR"/>
        </w:rPr>
        <w:t>.</w:t>
      </w:r>
    </w:p>
    <w:p w14:paraId="779FBB9C" w14:textId="77777777" w:rsidR="00B72FE7" w:rsidRPr="00726349" w:rsidRDefault="00B72FE7" w:rsidP="00B72FE7">
      <w:pPr>
        <w:pStyle w:val="Default"/>
        <w:spacing w:line="360" w:lineRule="auto"/>
        <w:jc w:val="both"/>
        <w:rPr>
          <w:rFonts w:ascii="Toyota Display" w:hAnsi="Toyota Display"/>
          <w:color w:val="auto"/>
          <w:sz w:val="20"/>
          <w:szCs w:val="20"/>
          <w:lang w:eastAsia="pt-BR"/>
        </w:rPr>
      </w:pPr>
    </w:p>
    <w:p w14:paraId="45ED35CD" w14:textId="77777777" w:rsidR="00B72FE7" w:rsidRPr="00726349" w:rsidRDefault="00B72FE7" w:rsidP="00B72FE7">
      <w:pPr>
        <w:pStyle w:val="Default"/>
        <w:spacing w:line="360" w:lineRule="auto"/>
        <w:jc w:val="both"/>
        <w:rPr>
          <w:rStyle w:val="Hyperlink"/>
          <w:rFonts w:ascii="Toyota Display" w:hAnsi="Toyota Display"/>
          <w:sz w:val="20"/>
          <w:szCs w:val="20"/>
        </w:rPr>
      </w:pPr>
      <w:r w:rsidRPr="00726349">
        <w:rPr>
          <w:rFonts w:ascii="Toyota Display" w:hAnsi="Toyota Display"/>
          <w:sz w:val="20"/>
          <w:szCs w:val="20"/>
        </w:rPr>
        <w:t xml:space="preserve">Para mais informações, visite o site da Fundação Toyota do Brasil na internet </w:t>
      </w:r>
      <w:hyperlink r:id="rId13" w:history="1">
        <w:r w:rsidRPr="00726349">
          <w:rPr>
            <w:rStyle w:val="Hyperlink"/>
            <w:rFonts w:ascii="Toyota Display" w:hAnsi="Toyota Display"/>
            <w:sz w:val="20"/>
            <w:szCs w:val="20"/>
          </w:rPr>
          <w:t>www.fundacaotoyotadobrasil.org.br</w:t>
        </w:r>
      </w:hyperlink>
      <w:r w:rsidRPr="00726349">
        <w:rPr>
          <w:rFonts w:ascii="Toyota Display" w:hAnsi="Toyota Display"/>
          <w:sz w:val="20"/>
          <w:szCs w:val="20"/>
        </w:rPr>
        <w:t xml:space="preserve">. </w:t>
      </w:r>
      <w:bookmarkEnd w:id="0"/>
    </w:p>
    <w:p w14:paraId="3835C321" w14:textId="77777777" w:rsidR="00B72FE7" w:rsidRPr="00726349" w:rsidRDefault="00B72FE7" w:rsidP="00B72FE7">
      <w:pPr>
        <w:pStyle w:val="Default"/>
        <w:spacing w:line="360" w:lineRule="auto"/>
        <w:jc w:val="both"/>
        <w:rPr>
          <w:rFonts w:ascii="Toyota Display" w:hAnsi="Toyota Display"/>
          <w:color w:val="auto"/>
          <w:sz w:val="20"/>
          <w:szCs w:val="20"/>
          <w:lang w:eastAsia="pt-BR"/>
        </w:rPr>
      </w:pPr>
    </w:p>
    <w:p w14:paraId="018B91AC" w14:textId="77777777" w:rsidR="00B72FE7" w:rsidRPr="00726349" w:rsidRDefault="00B72FE7" w:rsidP="00B72FE7">
      <w:pPr>
        <w:pStyle w:val="Default"/>
        <w:jc w:val="both"/>
        <w:rPr>
          <w:rFonts w:ascii="Toyota Display" w:hAnsi="Toyota Display"/>
          <w:b/>
          <w:bCs/>
          <w:i/>
          <w:iCs/>
          <w:color w:val="auto"/>
          <w:sz w:val="20"/>
          <w:szCs w:val="20"/>
        </w:rPr>
      </w:pPr>
      <w:r w:rsidRPr="00726349">
        <w:rPr>
          <w:rFonts w:ascii="Toyota Display" w:hAnsi="Toyota Display"/>
          <w:b/>
          <w:bCs/>
          <w:i/>
          <w:iCs/>
          <w:color w:val="auto"/>
          <w:sz w:val="20"/>
          <w:szCs w:val="20"/>
        </w:rPr>
        <w:t>Informações à Imprensa – Fundação Toyota do Brasil:</w:t>
      </w:r>
    </w:p>
    <w:p w14:paraId="62602E4D" w14:textId="77777777" w:rsidR="00B72FE7" w:rsidRDefault="00B72FE7" w:rsidP="00B72FE7">
      <w:pPr>
        <w:pStyle w:val="NormalWeb"/>
        <w:spacing w:before="0" w:beforeAutospacing="0" w:after="0" w:afterAutospacing="0"/>
        <w:rPr>
          <w:rFonts w:ascii="Toyota Display" w:hAnsi="Toyota Display" w:cs="Arial"/>
          <w:sz w:val="20"/>
          <w:szCs w:val="20"/>
        </w:rPr>
      </w:pPr>
      <w:r>
        <w:rPr>
          <w:rFonts w:ascii="Toyota Display" w:hAnsi="Toyota Display" w:cs="Arial"/>
          <w:sz w:val="20"/>
          <w:szCs w:val="20"/>
        </w:rPr>
        <w:t>Thais Guedes</w:t>
      </w:r>
      <w:r w:rsidRPr="006D5088">
        <w:rPr>
          <w:rFonts w:ascii="Toyota Display" w:hAnsi="Toyota Display" w:cs="Arial"/>
          <w:sz w:val="20"/>
          <w:szCs w:val="20"/>
        </w:rPr>
        <w:t xml:space="preserve"> – </w:t>
      </w:r>
      <w:r>
        <w:rPr>
          <w:rFonts w:ascii="Toyota Display" w:hAnsi="Toyota Display" w:cs="Arial"/>
          <w:sz w:val="20"/>
          <w:szCs w:val="20"/>
        </w:rPr>
        <w:t>Coordenadora de Comunicação</w:t>
      </w:r>
      <w:r w:rsidRPr="006D5088">
        <w:rPr>
          <w:rFonts w:ascii="Toyota Display" w:hAnsi="Toyota Display" w:cs="Arial"/>
          <w:sz w:val="20"/>
          <w:szCs w:val="20"/>
        </w:rPr>
        <w:t xml:space="preserve"> </w:t>
      </w:r>
      <w:r>
        <w:rPr>
          <w:rFonts w:ascii="Toyota Display" w:hAnsi="Toyota Display" w:cs="Arial"/>
          <w:sz w:val="20"/>
          <w:szCs w:val="20"/>
        </w:rPr>
        <w:t>–</w:t>
      </w:r>
      <w:r w:rsidRPr="006D5088">
        <w:rPr>
          <w:rFonts w:ascii="Toyota Display" w:hAnsi="Toyota Display" w:cs="Arial"/>
          <w:sz w:val="20"/>
          <w:szCs w:val="20"/>
        </w:rPr>
        <w:t xml:space="preserve"> </w:t>
      </w:r>
      <w:hyperlink r:id="rId14" w:history="1">
        <w:r w:rsidRPr="00FB1F4E">
          <w:rPr>
            <w:rStyle w:val="Hyperlink"/>
            <w:rFonts w:ascii="Toyota Display" w:hAnsi="Toyota Display" w:cs="Arial"/>
            <w:sz w:val="20"/>
            <w:szCs w:val="20"/>
          </w:rPr>
          <w:t>thguedes@toyota.com.br</w:t>
        </w:r>
      </w:hyperlink>
      <w:r>
        <w:rPr>
          <w:rFonts w:ascii="Toyota Display" w:hAnsi="Toyota Display" w:cs="Arial"/>
          <w:sz w:val="20"/>
          <w:szCs w:val="20"/>
        </w:rPr>
        <w:t xml:space="preserve"> </w:t>
      </w:r>
    </w:p>
    <w:p w14:paraId="269556C6" w14:textId="77777777" w:rsidR="00B72FE7" w:rsidRPr="00726349" w:rsidRDefault="00B72FE7" w:rsidP="00B72FE7">
      <w:pPr>
        <w:pStyle w:val="Default"/>
        <w:jc w:val="both"/>
        <w:rPr>
          <w:rFonts w:ascii="Toyota Display" w:hAnsi="Toyota Display"/>
          <w:b/>
          <w:bCs/>
          <w:color w:val="auto"/>
          <w:sz w:val="20"/>
          <w:szCs w:val="20"/>
        </w:rPr>
      </w:pPr>
      <w:r w:rsidRPr="00726349">
        <w:rPr>
          <w:rFonts w:ascii="Toyota Display" w:hAnsi="Toyota Display"/>
          <w:b/>
          <w:bCs/>
          <w:color w:val="auto"/>
          <w:sz w:val="20"/>
          <w:szCs w:val="20"/>
        </w:rPr>
        <w:t>PRINTER PRESS COMUNICAÇÃO CORPORATIVA</w:t>
      </w:r>
    </w:p>
    <w:p w14:paraId="4A2EAE7D" w14:textId="77777777" w:rsidR="00B72FE7" w:rsidRPr="00726349" w:rsidRDefault="00B72FE7" w:rsidP="00B72FE7">
      <w:pPr>
        <w:pStyle w:val="Default"/>
        <w:jc w:val="both"/>
        <w:rPr>
          <w:rFonts w:ascii="Toyota Display" w:hAnsi="Toyota Display"/>
          <w:color w:val="auto"/>
          <w:sz w:val="20"/>
          <w:szCs w:val="20"/>
        </w:rPr>
      </w:pPr>
      <w:r w:rsidRPr="00726349">
        <w:rPr>
          <w:rFonts w:ascii="Toyota Display" w:hAnsi="Toyota Display"/>
          <w:color w:val="auto"/>
          <w:sz w:val="20"/>
          <w:szCs w:val="20"/>
        </w:rPr>
        <w:lastRenderedPageBreak/>
        <w:t xml:space="preserve">Thais Rebequi – (11) 4390-4032 – </w:t>
      </w:r>
      <w:hyperlink r:id="rId15" w:history="1">
        <w:r w:rsidRPr="00B9783A">
          <w:rPr>
            <w:rStyle w:val="Hyperlink"/>
            <w:rFonts w:ascii="Toyota Display" w:hAnsi="Toyota Display"/>
            <w:sz w:val="20"/>
            <w:szCs w:val="20"/>
          </w:rPr>
          <w:t>trebequi.printerpress@toyota.com.br</w:t>
        </w:r>
      </w:hyperlink>
      <w:r w:rsidRPr="00726349">
        <w:rPr>
          <w:rFonts w:ascii="Toyota Display" w:hAnsi="Toyota Display"/>
          <w:color w:val="auto"/>
          <w:sz w:val="20"/>
          <w:szCs w:val="20"/>
        </w:rPr>
        <w:t xml:space="preserve">  </w:t>
      </w:r>
    </w:p>
    <w:p w14:paraId="7BE8D2F7" w14:textId="77777777" w:rsidR="00B72FE7" w:rsidRPr="00B530EE" w:rsidRDefault="00B72FE7" w:rsidP="00B72FE7">
      <w:pPr>
        <w:pStyle w:val="Default"/>
        <w:jc w:val="both"/>
        <w:rPr>
          <w:rFonts w:ascii="Toyota Display" w:hAnsi="Toyota Display"/>
          <w:color w:val="auto"/>
          <w:sz w:val="20"/>
          <w:szCs w:val="20"/>
        </w:rPr>
      </w:pPr>
      <w:r w:rsidRPr="00B530EE">
        <w:rPr>
          <w:rFonts w:ascii="Toyota Display" w:hAnsi="Toyota Display"/>
          <w:color w:val="auto"/>
          <w:sz w:val="20"/>
          <w:szCs w:val="20"/>
        </w:rPr>
        <w:t xml:space="preserve">Anamaria Rinaldi </w:t>
      </w:r>
      <w:r>
        <w:rPr>
          <w:rFonts w:ascii="Toyota Display" w:hAnsi="Toyota Display"/>
          <w:color w:val="auto"/>
          <w:sz w:val="20"/>
          <w:szCs w:val="20"/>
        </w:rPr>
        <w:t xml:space="preserve">– </w:t>
      </w:r>
      <w:r w:rsidRPr="00B530EE">
        <w:rPr>
          <w:rFonts w:ascii="Toyota Display" w:hAnsi="Toyota Display"/>
          <w:color w:val="auto"/>
          <w:sz w:val="20"/>
          <w:szCs w:val="20"/>
        </w:rPr>
        <w:t>(11) 5582-1624 / (11) 98444-4866</w:t>
      </w:r>
      <w:r>
        <w:rPr>
          <w:rFonts w:ascii="Toyota Display" w:hAnsi="Toyota Display"/>
          <w:color w:val="auto"/>
          <w:sz w:val="20"/>
          <w:szCs w:val="20"/>
        </w:rPr>
        <w:t xml:space="preserve"> –</w:t>
      </w:r>
      <w:r w:rsidRPr="00B530EE">
        <w:rPr>
          <w:rFonts w:ascii="Toyota Display" w:hAnsi="Toyota Display"/>
          <w:color w:val="auto"/>
          <w:sz w:val="20"/>
          <w:szCs w:val="20"/>
        </w:rPr>
        <w:t xml:space="preserve"> </w:t>
      </w:r>
      <w:hyperlink r:id="rId16" w:history="1">
        <w:r w:rsidRPr="00B9783A">
          <w:rPr>
            <w:rStyle w:val="Hyperlink"/>
            <w:rFonts w:ascii="Toyota Display" w:hAnsi="Toyota Display"/>
            <w:sz w:val="20"/>
            <w:szCs w:val="20"/>
          </w:rPr>
          <w:t>anamaria.rinaldi@grupoprinter.com.br</w:t>
        </w:r>
      </w:hyperlink>
    </w:p>
    <w:p w14:paraId="2DF23A9A" w14:textId="77777777" w:rsidR="00B72FE7" w:rsidRDefault="00B72FE7" w:rsidP="00B72FE7">
      <w:pPr>
        <w:pStyle w:val="Default"/>
        <w:jc w:val="both"/>
        <w:rPr>
          <w:rFonts w:ascii="Toyota Display" w:hAnsi="Toyota Display"/>
          <w:color w:val="auto"/>
          <w:sz w:val="20"/>
          <w:szCs w:val="20"/>
        </w:rPr>
      </w:pPr>
      <w:r w:rsidRPr="00B530EE">
        <w:rPr>
          <w:rFonts w:ascii="Toyota Display" w:hAnsi="Toyota Display"/>
          <w:color w:val="auto"/>
          <w:sz w:val="20"/>
          <w:szCs w:val="20"/>
        </w:rPr>
        <w:t>Vagner Aquino – (11) 5582-1607</w:t>
      </w:r>
      <w:r>
        <w:rPr>
          <w:rFonts w:ascii="Toyota Display" w:hAnsi="Toyota Display"/>
          <w:color w:val="auto"/>
          <w:sz w:val="20"/>
          <w:szCs w:val="20"/>
        </w:rPr>
        <w:t xml:space="preserve"> – </w:t>
      </w:r>
      <w:hyperlink r:id="rId17" w:history="1">
        <w:r w:rsidRPr="00B9783A">
          <w:rPr>
            <w:rStyle w:val="Hyperlink"/>
            <w:rFonts w:ascii="Toyota Display" w:hAnsi="Toyota Display"/>
            <w:sz w:val="20"/>
            <w:szCs w:val="20"/>
          </w:rPr>
          <w:t>vagner.aquino@grupoprinter.com.br</w:t>
        </w:r>
      </w:hyperlink>
    </w:p>
    <w:p w14:paraId="14260ED9" w14:textId="602C42CD" w:rsidR="00B72FE7" w:rsidRPr="00AC5F21" w:rsidRDefault="009D3E87" w:rsidP="00AC5F21">
      <w:pPr>
        <w:pStyle w:val="Default"/>
        <w:jc w:val="both"/>
        <w:rPr>
          <w:rStyle w:val="Hyperlink"/>
          <w:rFonts w:ascii="Toyota Display" w:hAnsi="Toyota Display" w:cs="Arial"/>
          <w:color w:val="000000"/>
          <w:sz w:val="20"/>
          <w:szCs w:val="20"/>
          <w:u w:val="none"/>
        </w:rPr>
      </w:pPr>
      <w:hyperlink r:id="rId18" w:history="1">
        <w:r w:rsidR="00B72FE7" w:rsidRPr="00B9783A">
          <w:rPr>
            <w:rStyle w:val="Hyperlink"/>
            <w:rFonts w:ascii="Toyota Display" w:hAnsi="Toyota Display" w:cs="Times New Roman"/>
            <w:sz w:val="20"/>
            <w:szCs w:val="20"/>
          </w:rPr>
          <w:t>www.toyotaimprensa.com.br</w:t>
        </w:r>
      </w:hyperlink>
      <w:r w:rsidR="00B72FE7">
        <w:rPr>
          <w:rFonts w:ascii="Toyota Display" w:hAnsi="Toyota Display" w:cs="Times New Roman"/>
          <w:color w:val="auto"/>
          <w:sz w:val="20"/>
          <w:szCs w:val="20"/>
        </w:rPr>
        <w:t xml:space="preserve"> </w:t>
      </w:r>
    </w:p>
    <w:sectPr w:rsidR="00B72FE7" w:rsidRPr="00AC5F21" w:rsidSect="00DD3299">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83B69" w14:textId="77777777" w:rsidR="00554E43" w:rsidRDefault="00554E43" w:rsidP="00AB19D6">
      <w:pPr>
        <w:spacing w:after="0" w:line="240" w:lineRule="auto"/>
      </w:pPr>
      <w:r>
        <w:separator/>
      </w:r>
    </w:p>
  </w:endnote>
  <w:endnote w:type="continuationSeparator" w:id="0">
    <w:p w14:paraId="1497272B" w14:textId="77777777" w:rsidR="00554E43" w:rsidRDefault="00554E43" w:rsidP="00AB19D6">
      <w:pPr>
        <w:spacing w:after="0" w:line="240" w:lineRule="auto"/>
      </w:pPr>
      <w:r>
        <w:continuationSeparator/>
      </w:r>
    </w:p>
  </w:endnote>
  <w:endnote w:type="continuationNotice" w:id="1">
    <w:p w14:paraId="26882366" w14:textId="77777777" w:rsidR="00554E43" w:rsidRDefault="00554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oyota Display">
    <w:altName w:val="Calibri"/>
    <w:charset w:val="00"/>
    <w:family w:val="swiss"/>
    <w:pitch w:val="variable"/>
    <w:sig w:usb0="A00002AF" w:usb1="5000205B" w:usb2="00000000" w:usb3="00000000" w:csb0="000000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1DED" w14:textId="77777777" w:rsidR="009573C2" w:rsidRDefault="009573C2">
    <w:pPr>
      <w:pStyle w:val="Rodap"/>
      <w:jc w:val="right"/>
    </w:pPr>
    <w:r>
      <w:fldChar w:fldCharType="begin"/>
    </w:r>
    <w:r>
      <w:instrText>PAGE   \* MERGEFORMAT</w:instrText>
    </w:r>
    <w:r>
      <w:fldChar w:fldCharType="separate"/>
    </w:r>
    <w:r w:rsidR="009D3E87">
      <w:rPr>
        <w:noProof/>
      </w:rPr>
      <w:t>3</w:t>
    </w:r>
    <w:r>
      <w:fldChar w:fldCharType="end"/>
    </w:r>
  </w:p>
  <w:p w14:paraId="4D3FDF38" w14:textId="77777777" w:rsidR="009573C2" w:rsidRDefault="009573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40A09" w14:textId="77777777" w:rsidR="00554E43" w:rsidRDefault="00554E43" w:rsidP="00AB19D6">
      <w:pPr>
        <w:spacing w:after="0" w:line="240" w:lineRule="auto"/>
      </w:pPr>
      <w:r>
        <w:separator/>
      </w:r>
    </w:p>
  </w:footnote>
  <w:footnote w:type="continuationSeparator" w:id="0">
    <w:p w14:paraId="3222FD37" w14:textId="77777777" w:rsidR="00554E43" w:rsidRDefault="00554E43" w:rsidP="00AB19D6">
      <w:pPr>
        <w:spacing w:after="0" w:line="240" w:lineRule="auto"/>
      </w:pPr>
      <w:r>
        <w:continuationSeparator/>
      </w:r>
    </w:p>
  </w:footnote>
  <w:footnote w:type="continuationNotice" w:id="1">
    <w:p w14:paraId="067EC11D" w14:textId="77777777" w:rsidR="00554E43" w:rsidRDefault="00554E4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5B1"/>
    <w:multiLevelType w:val="hybridMultilevel"/>
    <w:tmpl w:val="EF2E6442"/>
    <w:lvl w:ilvl="0" w:tplc="B782AA76">
      <w:numFmt w:val="bullet"/>
      <w:lvlText w:val=""/>
      <w:lvlJc w:val="left"/>
      <w:pPr>
        <w:ind w:left="720" w:hanging="360"/>
      </w:pPr>
      <w:rPr>
        <w:rFonts w:ascii="Wingdings" w:eastAsia="Calibri" w:hAnsi="Wingdings" w:cs="Arial"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BE0070"/>
    <w:multiLevelType w:val="hybridMultilevel"/>
    <w:tmpl w:val="FB884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686B3D"/>
    <w:multiLevelType w:val="hybridMultilevel"/>
    <w:tmpl w:val="AA84249A"/>
    <w:lvl w:ilvl="0" w:tplc="7E68F510">
      <w:start w:val="1"/>
      <w:numFmt w:val="bullet"/>
      <w:lvlText w:val=""/>
      <w:lvlJc w:val="righ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1217E7D"/>
    <w:multiLevelType w:val="hybridMultilevel"/>
    <w:tmpl w:val="1F58E4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AF93A10"/>
    <w:multiLevelType w:val="hybridMultilevel"/>
    <w:tmpl w:val="66A06E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A8828A9"/>
    <w:multiLevelType w:val="multilevel"/>
    <w:tmpl w:val="2A00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82"/>
    <w:rsid w:val="00004BE1"/>
    <w:rsid w:val="00007292"/>
    <w:rsid w:val="00022411"/>
    <w:rsid w:val="0002735B"/>
    <w:rsid w:val="00031308"/>
    <w:rsid w:val="00033E0A"/>
    <w:rsid w:val="00034738"/>
    <w:rsid w:val="00037491"/>
    <w:rsid w:val="00040A55"/>
    <w:rsid w:val="0004683F"/>
    <w:rsid w:val="000478AB"/>
    <w:rsid w:val="0005713F"/>
    <w:rsid w:val="000629EA"/>
    <w:rsid w:val="00064839"/>
    <w:rsid w:val="00066796"/>
    <w:rsid w:val="00071A6F"/>
    <w:rsid w:val="00076BF0"/>
    <w:rsid w:val="00096802"/>
    <w:rsid w:val="000A3B82"/>
    <w:rsid w:val="000A67BE"/>
    <w:rsid w:val="000A784F"/>
    <w:rsid w:val="000B1337"/>
    <w:rsid w:val="000C2A30"/>
    <w:rsid w:val="000C438E"/>
    <w:rsid w:val="000D4706"/>
    <w:rsid w:val="000D4C4C"/>
    <w:rsid w:val="000D646D"/>
    <w:rsid w:val="000D6EAE"/>
    <w:rsid w:val="000E2855"/>
    <w:rsid w:val="000E2EDA"/>
    <w:rsid w:val="000E3937"/>
    <w:rsid w:val="000E3A8C"/>
    <w:rsid w:val="000E64E3"/>
    <w:rsid w:val="000E7594"/>
    <w:rsid w:val="000F1EBF"/>
    <w:rsid w:val="00110184"/>
    <w:rsid w:val="001120BD"/>
    <w:rsid w:val="00115D79"/>
    <w:rsid w:val="00122325"/>
    <w:rsid w:val="001415EE"/>
    <w:rsid w:val="00150540"/>
    <w:rsid w:val="00150F5F"/>
    <w:rsid w:val="00151114"/>
    <w:rsid w:val="00151852"/>
    <w:rsid w:val="00152216"/>
    <w:rsid w:val="00155D50"/>
    <w:rsid w:val="00160B23"/>
    <w:rsid w:val="001619FA"/>
    <w:rsid w:val="0018186D"/>
    <w:rsid w:val="00187EEB"/>
    <w:rsid w:val="0019357D"/>
    <w:rsid w:val="001976C2"/>
    <w:rsid w:val="001A6408"/>
    <w:rsid w:val="001B197C"/>
    <w:rsid w:val="001B4926"/>
    <w:rsid w:val="001B635C"/>
    <w:rsid w:val="001C4101"/>
    <w:rsid w:val="001D11DB"/>
    <w:rsid w:val="001D2153"/>
    <w:rsid w:val="001F6D5B"/>
    <w:rsid w:val="001F7238"/>
    <w:rsid w:val="00201E91"/>
    <w:rsid w:val="002044FD"/>
    <w:rsid w:val="00210C5D"/>
    <w:rsid w:val="00216157"/>
    <w:rsid w:val="002354F3"/>
    <w:rsid w:val="0024381A"/>
    <w:rsid w:val="00245EC0"/>
    <w:rsid w:val="00253649"/>
    <w:rsid w:val="00257D00"/>
    <w:rsid w:val="002720E2"/>
    <w:rsid w:val="002847EF"/>
    <w:rsid w:val="00295E16"/>
    <w:rsid w:val="00296E98"/>
    <w:rsid w:val="002A30D4"/>
    <w:rsid w:val="002A4F3C"/>
    <w:rsid w:val="002B08C7"/>
    <w:rsid w:val="002B36E9"/>
    <w:rsid w:val="002C0232"/>
    <w:rsid w:val="002C2F93"/>
    <w:rsid w:val="002C4CED"/>
    <w:rsid w:val="002C7649"/>
    <w:rsid w:val="002E044C"/>
    <w:rsid w:val="002E64A4"/>
    <w:rsid w:val="002E675B"/>
    <w:rsid w:val="002E70F4"/>
    <w:rsid w:val="002F7908"/>
    <w:rsid w:val="003017F0"/>
    <w:rsid w:val="003103F7"/>
    <w:rsid w:val="00310E73"/>
    <w:rsid w:val="00313005"/>
    <w:rsid w:val="0032735A"/>
    <w:rsid w:val="00327A40"/>
    <w:rsid w:val="003319B1"/>
    <w:rsid w:val="00332A1D"/>
    <w:rsid w:val="00337872"/>
    <w:rsid w:val="00341D19"/>
    <w:rsid w:val="00343D38"/>
    <w:rsid w:val="003527BE"/>
    <w:rsid w:val="003534CD"/>
    <w:rsid w:val="0036655B"/>
    <w:rsid w:val="00367B1C"/>
    <w:rsid w:val="003720A9"/>
    <w:rsid w:val="00383273"/>
    <w:rsid w:val="00384613"/>
    <w:rsid w:val="00390123"/>
    <w:rsid w:val="003B0049"/>
    <w:rsid w:val="003B2C74"/>
    <w:rsid w:val="003B6CFB"/>
    <w:rsid w:val="003E0402"/>
    <w:rsid w:val="003E1070"/>
    <w:rsid w:val="003F771E"/>
    <w:rsid w:val="0040123D"/>
    <w:rsid w:val="00403D20"/>
    <w:rsid w:val="004228B6"/>
    <w:rsid w:val="0042390C"/>
    <w:rsid w:val="0042603D"/>
    <w:rsid w:val="00432186"/>
    <w:rsid w:val="00433816"/>
    <w:rsid w:val="00436D82"/>
    <w:rsid w:val="00454289"/>
    <w:rsid w:val="00455793"/>
    <w:rsid w:val="0046020E"/>
    <w:rsid w:val="00463852"/>
    <w:rsid w:val="00473272"/>
    <w:rsid w:val="00474DB9"/>
    <w:rsid w:val="00476FD1"/>
    <w:rsid w:val="00481F25"/>
    <w:rsid w:val="00496EB5"/>
    <w:rsid w:val="004A39B7"/>
    <w:rsid w:val="004B214B"/>
    <w:rsid w:val="004C16EF"/>
    <w:rsid w:val="004C3DC8"/>
    <w:rsid w:val="004C4FE3"/>
    <w:rsid w:val="004C649D"/>
    <w:rsid w:val="004D05B8"/>
    <w:rsid w:val="004D276D"/>
    <w:rsid w:val="004E4CB3"/>
    <w:rsid w:val="00511609"/>
    <w:rsid w:val="00511C89"/>
    <w:rsid w:val="00520E1B"/>
    <w:rsid w:val="00530605"/>
    <w:rsid w:val="005311A1"/>
    <w:rsid w:val="005364C4"/>
    <w:rsid w:val="00537754"/>
    <w:rsid w:val="0055490B"/>
    <w:rsid w:val="00554E43"/>
    <w:rsid w:val="00560C4D"/>
    <w:rsid w:val="00561430"/>
    <w:rsid w:val="00580BC4"/>
    <w:rsid w:val="005874A3"/>
    <w:rsid w:val="00591271"/>
    <w:rsid w:val="00591B45"/>
    <w:rsid w:val="00596F23"/>
    <w:rsid w:val="00597752"/>
    <w:rsid w:val="005A24A2"/>
    <w:rsid w:val="005A6BF5"/>
    <w:rsid w:val="005B3E32"/>
    <w:rsid w:val="005B40B7"/>
    <w:rsid w:val="005E57C7"/>
    <w:rsid w:val="00600986"/>
    <w:rsid w:val="00600D0D"/>
    <w:rsid w:val="00602704"/>
    <w:rsid w:val="00611FEE"/>
    <w:rsid w:val="00612855"/>
    <w:rsid w:val="00612974"/>
    <w:rsid w:val="00614E4E"/>
    <w:rsid w:val="00617030"/>
    <w:rsid w:val="00617ED7"/>
    <w:rsid w:val="00625CA5"/>
    <w:rsid w:val="006309F8"/>
    <w:rsid w:val="0063583E"/>
    <w:rsid w:val="00644C6B"/>
    <w:rsid w:val="00646753"/>
    <w:rsid w:val="00660C9D"/>
    <w:rsid w:val="00661288"/>
    <w:rsid w:val="00662F5E"/>
    <w:rsid w:val="006807A2"/>
    <w:rsid w:val="006872CE"/>
    <w:rsid w:val="00694DA6"/>
    <w:rsid w:val="006A6AC9"/>
    <w:rsid w:val="006A7242"/>
    <w:rsid w:val="006B26AC"/>
    <w:rsid w:val="006B6A54"/>
    <w:rsid w:val="006C1A64"/>
    <w:rsid w:val="006D0A61"/>
    <w:rsid w:val="006D365E"/>
    <w:rsid w:val="006D6D8B"/>
    <w:rsid w:val="006E64E5"/>
    <w:rsid w:val="006E67EE"/>
    <w:rsid w:val="00701C5D"/>
    <w:rsid w:val="00702FF4"/>
    <w:rsid w:val="00703E21"/>
    <w:rsid w:val="00715EEF"/>
    <w:rsid w:val="007167A8"/>
    <w:rsid w:val="007330B8"/>
    <w:rsid w:val="007375B9"/>
    <w:rsid w:val="007417BF"/>
    <w:rsid w:val="00751EEB"/>
    <w:rsid w:val="00753A26"/>
    <w:rsid w:val="00771091"/>
    <w:rsid w:val="00771D37"/>
    <w:rsid w:val="0078611D"/>
    <w:rsid w:val="0078614E"/>
    <w:rsid w:val="00786655"/>
    <w:rsid w:val="00791222"/>
    <w:rsid w:val="007A01B7"/>
    <w:rsid w:val="007B6E5A"/>
    <w:rsid w:val="007C7805"/>
    <w:rsid w:val="007C7F2B"/>
    <w:rsid w:val="007D5E0F"/>
    <w:rsid w:val="007D6D29"/>
    <w:rsid w:val="007E207D"/>
    <w:rsid w:val="007F1536"/>
    <w:rsid w:val="007F2EF1"/>
    <w:rsid w:val="007F505C"/>
    <w:rsid w:val="007F57A6"/>
    <w:rsid w:val="00803757"/>
    <w:rsid w:val="00807A67"/>
    <w:rsid w:val="00823E46"/>
    <w:rsid w:val="008248A7"/>
    <w:rsid w:val="008277A3"/>
    <w:rsid w:val="00827D6F"/>
    <w:rsid w:val="00851AD6"/>
    <w:rsid w:val="0085521E"/>
    <w:rsid w:val="008556D7"/>
    <w:rsid w:val="00857FB8"/>
    <w:rsid w:val="00865F3B"/>
    <w:rsid w:val="0087193A"/>
    <w:rsid w:val="008819C3"/>
    <w:rsid w:val="00887E19"/>
    <w:rsid w:val="00887F51"/>
    <w:rsid w:val="0089695D"/>
    <w:rsid w:val="008A360C"/>
    <w:rsid w:val="008A36DA"/>
    <w:rsid w:val="008A3FCE"/>
    <w:rsid w:val="008A589F"/>
    <w:rsid w:val="008B1346"/>
    <w:rsid w:val="008B1984"/>
    <w:rsid w:val="008B1D8A"/>
    <w:rsid w:val="008C2CC2"/>
    <w:rsid w:val="008C5491"/>
    <w:rsid w:val="008C7225"/>
    <w:rsid w:val="008D4E18"/>
    <w:rsid w:val="008E0472"/>
    <w:rsid w:val="008E294F"/>
    <w:rsid w:val="008E44F7"/>
    <w:rsid w:val="008F22C4"/>
    <w:rsid w:val="009044D0"/>
    <w:rsid w:val="00904A3D"/>
    <w:rsid w:val="00905B56"/>
    <w:rsid w:val="00907F23"/>
    <w:rsid w:val="00910C60"/>
    <w:rsid w:val="00913079"/>
    <w:rsid w:val="009155A1"/>
    <w:rsid w:val="00936990"/>
    <w:rsid w:val="009400B7"/>
    <w:rsid w:val="009404AD"/>
    <w:rsid w:val="00941EB4"/>
    <w:rsid w:val="009473BD"/>
    <w:rsid w:val="00950372"/>
    <w:rsid w:val="00951583"/>
    <w:rsid w:val="00953AAE"/>
    <w:rsid w:val="009573C2"/>
    <w:rsid w:val="0096201F"/>
    <w:rsid w:val="00965DCA"/>
    <w:rsid w:val="0096718A"/>
    <w:rsid w:val="0097486D"/>
    <w:rsid w:val="00976F7F"/>
    <w:rsid w:val="00986BE4"/>
    <w:rsid w:val="00991A81"/>
    <w:rsid w:val="009932E3"/>
    <w:rsid w:val="009A60A2"/>
    <w:rsid w:val="009D100E"/>
    <w:rsid w:val="009D2215"/>
    <w:rsid w:val="009D2515"/>
    <w:rsid w:val="009D25FB"/>
    <w:rsid w:val="009D3E87"/>
    <w:rsid w:val="009D5384"/>
    <w:rsid w:val="009E0E93"/>
    <w:rsid w:val="009F66C7"/>
    <w:rsid w:val="009F7328"/>
    <w:rsid w:val="00A011CA"/>
    <w:rsid w:val="00A04EA7"/>
    <w:rsid w:val="00A157EE"/>
    <w:rsid w:val="00A168C9"/>
    <w:rsid w:val="00A17325"/>
    <w:rsid w:val="00A20E5B"/>
    <w:rsid w:val="00A27D3F"/>
    <w:rsid w:val="00A342E2"/>
    <w:rsid w:val="00A3631F"/>
    <w:rsid w:val="00A507FA"/>
    <w:rsid w:val="00A53391"/>
    <w:rsid w:val="00A56C16"/>
    <w:rsid w:val="00A62CD6"/>
    <w:rsid w:val="00A70E2F"/>
    <w:rsid w:val="00A71035"/>
    <w:rsid w:val="00A71299"/>
    <w:rsid w:val="00A76248"/>
    <w:rsid w:val="00A86B92"/>
    <w:rsid w:val="00A92016"/>
    <w:rsid w:val="00A93BFE"/>
    <w:rsid w:val="00AA1785"/>
    <w:rsid w:val="00AA22E7"/>
    <w:rsid w:val="00AB19D6"/>
    <w:rsid w:val="00AC129F"/>
    <w:rsid w:val="00AC5F21"/>
    <w:rsid w:val="00AC6A30"/>
    <w:rsid w:val="00AD04E4"/>
    <w:rsid w:val="00AD1052"/>
    <w:rsid w:val="00AD4B53"/>
    <w:rsid w:val="00AD5800"/>
    <w:rsid w:val="00AE5EE6"/>
    <w:rsid w:val="00AF31AB"/>
    <w:rsid w:val="00AF59AB"/>
    <w:rsid w:val="00B04154"/>
    <w:rsid w:val="00B5506F"/>
    <w:rsid w:val="00B55A3A"/>
    <w:rsid w:val="00B62CA9"/>
    <w:rsid w:val="00B654E4"/>
    <w:rsid w:val="00B67C86"/>
    <w:rsid w:val="00B72FE7"/>
    <w:rsid w:val="00B76651"/>
    <w:rsid w:val="00B76E2E"/>
    <w:rsid w:val="00B774DB"/>
    <w:rsid w:val="00B865DD"/>
    <w:rsid w:val="00B94943"/>
    <w:rsid w:val="00BA235D"/>
    <w:rsid w:val="00BA3E93"/>
    <w:rsid w:val="00BB561D"/>
    <w:rsid w:val="00BC015F"/>
    <w:rsid w:val="00BC2221"/>
    <w:rsid w:val="00BC2E3C"/>
    <w:rsid w:val="00BC4EA7"/>
    <w:rsid w:val="00BE1D94"/>
    <w:rsid w:val="00BE2FAB"/>
    <w:rsid w:val="00BF4F7D"/>
    <w:rsid w:val="00BF5553"/>
    <w:rsid w:val="00C06CA5"/>
    <w:rsid w:val="00C1010E"/>
    <w:rsid w:val="00C211FE"/>
    <w:rsid w:val="00C306F6"/>
    <w:rsid w:val="00C32657"/>
    <w:rsid w:val="00C413AC"/>
    <w:rsid w:val="00C417B9"/>
    <w:rsid w:val="00C47C46"/>
    <w:rsid w:val="00C631FD"/>
    <w:rsid w:val="00C6412F"/>
    <w:rsid w:val="00C64C77"/>
    <w:rsid w:val="00C70B69"/>
    <w:rsid w:val="00C70EE7"/>
    <w:rsid w:val="00C80895"/>
    <w:rsid w:val="00C87B49"/>
    <w:rsid w:val="00CA2195"/>
    <w:rsid w:val="00CD33BE"/>
    <w:rsid w:val="00CE4ECB"/>
    <w:rsid w:val="00CE54F1"/>
    <w:rsid w:val="00CF1451"/>
    <w:rsid w:val="00CF2577"/>
    <w:rsid w:val="00D174C2"/>
    <w:rsid w:val="00D17EC5"/>
    <w:rsid w:val="00D21E8F"/>
    <w:rsid w:val="00D24DB6"/>
    <w:rsid w:val="00D25207"/>
    <w:rsid w:val="00D252C2"/>
    <w:rsid w:val="00D30FE3"/>
    <w:rsid w:val="00D32A8B"/>
    <w:rsid w:val="00D374C1"/>
    <w:rsid w:val="00D616AC"/>
    <w:rsid w:val="00D62D28"/>
    <w:rsid w:val="00D64439"/>
    <w:rsid w:val="00D64BA7"/>
    <w:rsid w:val="00D673F8"/>
    <w:rsid w:val="00D67CAF"/>
    <w:rsid w:val="00D75424"/>
    <w:rsid w:val="00D80133"/>
    <w:rsid w:val="00D8625D"/>
    <w:rsid w:val="00D86E77"/>
    <w:rsid w:val="00DA42E6"/>
    <w:rsid w:val="00DB255F"/>
    <w:rsid w:val="00DB4596"/>
    <w:rsid w:val="00DB5D5C"/>
    <w:rsid w:val="00DC470B"/>
    <w:rsid w:val="00DC7FF3"/>
    <w:rsid w:val="00DD24B7"/>
    <w:rsid w:val="00DD3299"/>
    <w:rsid w:val="00DD67D2"/>
    <w:rsid w:val="00DE4003"/>
    <w:rsid w:val="00DE6D6B"/>
    <w:rsid w:val="00DE7ED2"/>
    <w:rsid w:val="00E019D7"/>
    <w:rsid w:val="00E05640"/>
    <w:rsid w:val="00E076DD"/>
    <w:rsid w:val="00E1113D"/>
    <w:rsid w:val="00E11827"/>
    <w:rsid w:val="00E12708"/>
    <w:rsid w:val="00E17700"/>
    <w:rsid w:val="00E2014C"/>
    <w:rsid w:val="00E41C86"/>
    <w:rsid w:val="00E50946"/>
    <w:rsid w:val="00E50C4C"/>
    <w:rsid w:val="00E55A06"/>
    <w:rsid w:val="00E61971"/>
    <w:rsid w:val="00E65129"/>
    <w:rsid w:val="00E6766F"/>
    <w:rsid w:val="00E75E8E"/>
    <w:rsid w:val="00E77953"/>
    <w:rsid w:val="00E810EC"/>
    <w:rsid w:val="00E83E8B"/>
    <w:rsid w:val="00E8515E"/>
    <w:rsid w:val="00E90574"/>
    <w:rsid w:val="00E950F1"/>
    <w:rsid w:val="00E97964"/>
    <w:rsid w:val="00EA667A"/>
    <w:rsid w:val="00EB2126"/>
    <w:rsid w:val="00EB5B03"/>
    <w:rsid w:val="00ED61F7"/>
    <w:rsid w:val="00EF7DDA"/>
    <w:rsid w:val="00F02698"/>
    <w:rsid w:val="00F029BD"/>
    <w:rsid w:val="00F067E3"/>
    <w:rsid w:val="00F115D5"/>
    <w:rsid w:val="00F1663F"/>
    <w:rsid w:val="00F22A4C"/>
    <w:rsid w:val="00F25A5F"/>
    <w:rsid w:val="00F30423"/>
    <w:rsid w:val="00F345CE"/>
    <w:rsid w:val="00F40E0C"/>
    <w:rsid w:val="00F41538"/>
    <w:rsid w:val="00F51A1A"/>
    <w:rsid w:val="00F57C22"/>
    <w:rsid w:val="00F67322"/>
    <w:rsid w:val="00F74181"/>
    <w:rsid w:val="00F825F0"/>
    <w:rsid w:val="00F93B65"/>
    <w:rsid w:val="00F940A4"/>
    <w:rsid w:val="00FC5507"/>
    <w:rsid w:val="00FC7C3F"/>
    <w:rsid w:val="00FD6B56"/>
    <w:rsid w:val="00FE04CB"/>
    <w:rsid w:val="00FE0AF4"/>
    <w:rsid w:val="00FE2794"/>
    <w:rsid w:val="00FE441F"/>
    <w:rsid w:val="00FE543A"/>
    <w:rsid w:val="00FE6F59"/>
    <w:rsid w:val="00FE779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3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8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C015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BC015F"/>
    <w:rPr>
      <w:b/>
      <w:bCs/>
    </w:rPr>
  </w:style>
  <w:style w:type="character" w:customStyle="1" w:styleId="apple-converted-space">
    <w:name w:val="apple-converted-space"/>
    <w:basedOn w:val="Fontepargpadro"/>
    <w:rsid w:val="00BC015F"/>
  </w:style>
  <w:style w:type="character" w:styleId="Hyperlink">
    <w:name w:val="Hyperlink"/>
    <w:uiPriority w:val="99"/>
    <w:unhideWhenUsed/>
    <w:rsid w:val="00BC015F"/>
    <w:rPr>
      <w:color w:val="0000FF"/>
      <w:u w:val="single"/>
    </w:rPr>
  </w:style>
  <w:style w:type="paragraph" w:styleId="Textodebalo">
    <w:name w:val="Balloon Text"/>
    <w:basedOn w:val="Normal"/>
    <w:link w:val="TextodebaloChar"/>
    <w:uiPriority w:val="99"/>
    <w:semiHidden/>
    <w:unhideWhenUsed/>
    <w:rsid w:val="00986BE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986BE4"/>
    <w:rPr>
      <w:rFonts w:ascii="Tahoma" w:eastAsia="Calibri" w:hAnsi="Tahoma" w:cs="Tahoma"/>
      <w:sz w:val="16"/>
      <w:szCs w:val="16"/>
    </w:rPr>
  </w:style>
  <w:style w:type="character" w:styleId="CitaoHTML">
    <w:name w:val="HTML Cite"/>
    <w:uiPriority w:val="99"/>
    <w:unhideWhenUsed/>
    <w:rsid w:val="00C306F6"/>
    <w:rPr>
      <w:i w:val="0"/>
      <w:iCs w:val="0"/>
      <w:color w:val="009933"/>
    </w:rPr>
  </w:style>
  <w:style w:type="paragraph" w:styleId="PargrafodaLista">
    <w:name w:val="List Paragraph"/>
    <w:basedOn w:val="Normal"/>
    <w:uiPriority w:val="34"/>
    <w:qFormat/>
    <w:rsid w:val="00455793"/>
    <w:pPr>
      <w:ind w:left="720"/>
      <w:contextualSpacing/>
    </w:pPr>
  </w:style>
  <w:style w:type="paragraph" w:customStyle="1" w:styleId="Default">
    <w:name w:val="Default"/>
    <w:uiPriority w:val="99"/>
    <w:rsid w:val="009D2515"/>
    <w:pPr>
      <w:autoSpaceDE w:val="0"/>
      <w:autoSpaceDN w:val="0"/>
      <w:adjustRightInd w:val="0"/>
    </w:pPr>
    <w:rPr>
      <w:rFonts w:eastAsia="MS Mincho" w:cs="Calibri"/>
      <w:color w:val="000000"/>
      <w:sz w:val="24"/>
      <w:szCs w:val="24"/>
      <w:lang w:eastAsia="ja-JP"/>
    </w:rPr>
  </w:style>
  <w:style w:type="character" w:styleId="nfase">
    <w:name w:val="Emphasis"/>
    <w:uiPriority w:val="99"/>
    <w:qFormat/>
    <w:rsid w:val="009D2515"/>
    <w:rPr>
      <w:rFonts w:cs="Times New Roman"/>
      <w:i/>
      <w:iCs/>
    </w:rPr>
  </w:style>
  <w:style w:type="character" w:styleId="Refdecomentrio">
    <w:name w:val="annotation reference"/>
    <w:uiPriority w:val="99"/>
    <w:semiHidden/>
    <w:unhideWhenUsed/>
    <w:rsid w:val="00F825F0"/>
    <w:rPr>
      <w:sz w:val="16"/>
      <w:szCs w:val="16"/>
    </w:rPr>
  </w:style>
  <w:style w:type="paragraph" w:styleId="Textodecomentrio">
    <w:name w:val="annotation text"/>
    <w:basedOn w:val="Normal"/>
    <w:link w:val="TextodecomentrioChar"/>
    <w:uiPriority w:val="99"/>
    <w:semiHidden/>
    <w:unhideWhenUsed/>
    <w:rsid w:val="00F825F0"/>
    <w:rPr>
      <w:sz w:val="20"/>
      <w:szCs w:val="20"/>
      <w:lang w:val="x-none"/>
    </w:rPr>
  </w:style>
  <w:style w:type="character" w:customStyle="1" w:styleId="TextodecomentrioChar">
    <w:name w:val="Texto de comentário Char"/>
    <w:link w:val="Textodecomentrio"/>
    <w:uiPriority w:val="99"/>
    <w:semiHidden/>
    <w:rsid w:val="00F825F0"/>
    <w:rPr>
      <w:lang w:eastAsia="en-US"/>
    </w:rPr>
  </w:style>
  <w:style w:type="paragraph" w:styleId="Assuntodocomentrio">
    <w:name w:val="annotation subject"/>
    <w:basedOn w:val="Textodecomentrio"/>
    <w:next w:val="Textodecomentrio"/>
    <w:link w:val="AssuntodocomentrioChar"/>
    <w:uiPriority w:val="99"/>
    <w:semiHidden/>
    <w:unhideWhenUsed/>
    <w:rsid w:val="00F825F0"/>
    <w:rPr>
      <w:b/>
      <w:bCs/>
    </w:rPr>
  </w:style>
  <w:style w:type="character" w:customStyle="1" w:styleId="AssuntodocomentrioChar">
    <w:name w:val="Assunto do comentário Char"/>
    <w:link w:val="Assuntodocomentrio"/>
    <w:uiPriority w:val="99"/>
    <w:semiHidden/>
    <w:rsid w:val="00F825F0"/>
    <w:rPr>
      <w:b/>
      <w:bCs/>
      <w:lang w:eastAsia="en-US"/>
    </w:rPr>
  </w:style>
  <w:style w:type="paragraph" w:styleId="SemEspaamento">
    <w:name w:val="No Spacing"/>
    <w:uiPriority w:val="1"/>
    <w:qFormat/>
    <w:rsid w:val="007D5E0F"/>
    <w:rPr>
      <w:sz w:val="22"/>
      <w:szCs w:val="22"/>
      <w:lang w:eastAsia="en-US"/>
    </w:rPr>
  </w:style>
  <w:style w:type="paragraph" w:styleId="Cabealho">
    <w:name w:val="header"/>
    <w:basedOn w:val="Normal"/>
    <w:link w:val="CabealhoChar"/>
    <w:uiPriority w:val="99"/>
    <w:unhideWhenUsed/>
    <w:rsid w:val="00AB19D6"/>
    <w:pPr>
      <w:tabs>
        <w:tab w:val="center" w:pos="4513"/>
        <w:tab w:val="right" w:pos="9026"/>
      </w:tabs>
    </w:pPr>
    <w:rPr>
      <w:lang w:val="x-none"/>
    </w:rPr>
  </w:style>
  <w:style w:type="character" w:customStyle="1" w:styleId="CabealhoChar">
    <w:name w:val="Cabeçalho Char"/>
    <w:link w:val="Cabealho"/>
    <w:uiPriority w:val="99"/>
    <w:rsid w:val="00AB19D6"/>
    <w:rPr>
      <w:sz w:val="22"/>
      <w:szCs w:val="22"/>
      <w:lang w:eastAsia="en-US"/>
    </w:rPr>
  </w:style>
  <w:style w:type="paragraph" w:styleId="Rodap">
    <w:name w:val="footer"/>
    <w:basedOn w:val="Normal"/>
    <w:link w:val="RodapChar"/>
    <w:uiPriority w:val="99"/>
    <w:unhideWhenUsed/>
    <w:rsid w:val="00AB19D6"/>
    <w:pPr>
      <w:tabs>
        <w:tab w:val="center" w:pos="4513"/>
        <w:tab w:val="right" w:pos="9026"/>
      </w:tabs>
    </w:pPr>
    <w:rPr>
      <w:lang w:val="x-none"/>
    </w:rPr>
  </w:style>
  <w:style w:type="character" w:customStyle="1" w:styleId="RodapChar">
    <w:name w:val="Rodapé Char"/>
    <w:link w:val="Rodap"/>
    <w:uiPriority w:val="99"/>
    <w:rsid w:val="00AB19D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8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C015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BC015F"/>
    <w:rPr>
      <w:b/>
      <w:bCs/>
    </w:rPr>
  </w:style>
  <w:style w:type="character" w:customStyle="1" w:styleId="apple-converted-space">
    <w:name w:val="apple-converted-space"/>
    <w:basedOn w:val="Fontepargpadro"/>
    <w:rsid w:val="00BC015F"/>
  </w:style>
  <w:style w:type="character" w:styleId="Hyperlink">
    <w:name w:val="Hyperlink"/>
    <w:uiPriority w:val="99"/>
    <w:unhideWhenUsed/>
    <w:rsid w:val="00BC015F"/>
    <w:rPr>
      <w:color w:val="0000FF"/>
      <w:u w:val="single"/>
    </w:rPr>
  </w:style>
  <w:style w:type="paragraph" w:styleId="Textodebalo">
    <w:name w:val="Balloon Text"/>
    <w:basedOn w:val="Normal"/>
    <w:link w:val="TextodebaloChar"/>
    <w:uiPriority w:val="99"/>
    <w:semiHidden/>
    <w:unhideWhenUsed/>
    <w:rsid w:val="00986BE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986BE4"/>
    <w:rPr>
      <w:rFonts w:ascii="Tahoma" w:eastAsia="Calibri" w:hAnsi="Tahoma" w:cs="Tahoma"/>
      <w:sz w:val="16"/>
      <w:szCs w:val="16"/>
    </w:rPr>
  </w:style>
  <w:style w:type="character" w:styleId="CitaoHTML">
    <w:name w:val="HTML Cite"/>
    <w:uiPriority w:val="99"/>
    <w:unhideWhenUsed/>
    <w:rsid w:val="00C306F6"/>
    <w:rPr>
      <w:i w:val="0"/>
      <w:iCs w:val="0"/>
      <w:color w:val="009933"/>
    </w:rPr>
  </w:style>
  <w:style w:type="paragraph" w:styleId="PargrafodaLista">
    <w:name w:val="List Paragraph"/>
    <w:basedOn w:val="Normal"/>
    <w:uiPriority w:val="34"/>
    <w:qFormat/>
    <w:rsid w:val="00455793"/>
    <w:pPr>
      <w:ind w:left="720"/>
      <w:contextualSpacing/>
    </w:pPr>
  </w:style>
  <w:style w:type="paragraph" w:customStyle="1" w:styleId="Default">
    <w:name w:val="Default"/>
    <w:uiPriority w:val="99"/>
    <w:rsid w:val="009D2515"/>
    <w:pPr>
      <w:autoSpaceDE w:val="0"/>
      <w:autoSpaceDN w:val="0"/>
      <w:adjustRightInd w:val="0"/>
    </w:pPr>
    <w:rPr>
      <w:rFonts w:eastAsia="MS Mincho" w:cs="Calibri"/>
      <w:color w:val="000000"/>
      <w:sz w:val="24"/>
      <w:szCs w:val="24"/>
      <w:lang w:eastAsia="ja-JP"/>
    </w:rPr>
  </w:style>
  <w:style w:type="character" w:styleId="nfase">
    <w:name w:val="Emphasis"/>
    <w:uiPriority w:val="99"/>
    <w:qFormat/>
    <w:rsid w:val="009D2515"/>
    <w:rPr>
      <w:rFonts w:cs="Times New Roman"/>
      <w:i/>
      <w:iCs/>
    </w:rPr>
  </w:style>
  <w:style w:type="character" w:styleId="Refdecomentrio">
    <w:name w:val="annotation reference"/>
    <w:uiPriority w:val="99"/>
    <w:semiHidden/>
    <w:unhideWhenUsed/>
    <w:rsid w:val="00F825F0"/>
    <w:rPr>
      <w:sz w:val="16"/>
      <w:szCs w:val="16"/>
    </w:rPr>
  </w:style>
  <w:style w:type="paragraph" w:styleId="Textodecomentrio">
    <w:name w:val="annotation text"/>
    <w:basedOn w:val="Normal"/>
    <w:link w:val="TextodecomentrioChar"/>
    <w:uiPriority w:val="99"/>
    <w:semiHidden/>
    <w:unhideWhenUsed/>
    <w:rsid w:val="00F825F0"/>
    <w:rPr>
      <w:sz w:val="20"/>
      <w:szCs w:val="20"/>
      <w:lang w:val="x-none"/>
    </w:rPr>
  </w:style>
  <w:style w:type="character" w:customStyle="1" w:styleId="TextodecomentrioChar">
    <w:name w:val="Texto de comentário Char"/>
    <w:link w:val="Textodecomentrio"/>
    <w:uiPriority w:val="99"/>
    <w:semiHidden/>
    <w:rsid w:val="00F825F0"/>
    <w:rPr>
      <w:lang w:eastAsia="en-US"/>
    </w:rPr>
  </w:style>
  <w:style w:type="paragraph" w:styleId="Assuntodocomentrio">
    <w:name w:val="annotation subject"/>
    <w:basedOn w:val="Textodecomentrio"/>
    <w:next w:val="Textodecomentrio"/>
    <w:link w:val="AssuntodocomentrioChar"/>
    <w:uiPriority w:val="99"/>
    <w:semiHidden/>
    <w:unhideWhenUsed/>
    <w:rsid w:val="00F825F0"/>
    <w:rPr>
      <w:b/>
      <w:bCs/>
    </w:rPr>
  </w:style>
  <w:style w:type="character" w:customStyle="1" w:styleId="AssuntodocomentrioChar">
    <w:name w:val="Assunto do comentário Char"/>
    <w:link w:val="Assuntodocomentrio"/>
    <w:uiPriority w:val="99"/>
    <w:semiHidden/>
    <w:rsid w:val="00F825F0"/>
    <w:rPr>
      <w:b/>
      <w:bCs/>
      <w:lang w:eastAsia="en-US"/>
    </w:rPr>
  </w:style>
  <w:style w:type="paragraph" w:styleId="SemEspaamento">
    <w:name w:val="No Spacing"/>
    <w:uiPriority w:val="1"/>
    <w:qFormat/>
    <w:rsid w:val="007D5E0F"/>
    <w:rPr>
      <w:sz w:val="22"/>
      <w:szCs w:val="22"/>
      <w:lang w:eastAsia="en-US"/>
    </w:rPr>
  </w:style>
  <w:style w:type="paragraph" w:styleId="Cabealho">
    <w:name w:val="header"/>
    <w:basedOn w:val="Normal"/>
    <w:link w:val="CabealhoChar"/>
    <w:uiPriority w:val="99"/>
    <w:unhideWhenUsed/>
    <w:rsid w:val="00AB19D6"/>
    <w:pPr>
      <w:tabs>
        <w:tab w:val="center" w:pos="4513"/>
        <w:tab w:val="right" w:pos="9026"/>
      </w:tabs>
    </w:pPr>
    <w:rPr>
      <w:lang w:val="x-none"/>
    </w:rPr>
  </w:style>
  <w:style w:type="character" w:customStyle="1" w:styleId="CabealhoChar">
    <w:name w:val="Cabeçalho Char"/>
    <w:link w:val="Cabealho"/>
    <w:uiPriority w:val="99"/>
    <w:rsid w:val="00AB19D6"/>
    <w:rPr>
      <w:sz w:val="22"/>
      <w:szCs w:val="22"/>
      <w:lang w:eastAsia="en-US"/>
    </w:rPr>
  </w:style>
  <w:style w:type="paragraph" w:styleId="Rodap">
    <w:name w:val="footer"/>
    <w:basedOn w:val="Normal"/>
    <w:link w:val="RodapChar"/>
    <w:uiPriority w:val="99"/>
    <w:unhideWhenUsed/>
    <w:rsid w:val="00AB19D6"/>
    <w:pPr>
      <w:tabs>
        <w:tab w:val="center" w:pos="4513"/>
        <w:tab w:val="right" w:pos="9026"/>
      </w:tabs>
    </w:pPr>
    <w:rPr>
      <w:lang w:val="x-none"/>
    </w:rPr>
  </w:style>
  <w:style w:type="character" w:customStyle="1" w:styleId="RodapChar">
    <w:name w:val="Rodapé Char"/>
    <w:link w:val="Rodap"/>
    <w:uiPriority w:val="99"/>
    <w:rsid w:val="00AB19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4417">
      <w:bodyDiv w:val="1"/>
      <w:marLeft w:val="0"/>
      <w:marRight w:val="0"/>
      <w:marTop w:val="0"/>
      <w:marBottom w:val="0"/>
      <w:divBdr>
        <w:top w:val="none" w:sz="0" w:space="0" w:color="auto"/>
        <w:left w:val="none" w:sz="0" w:space="0" w:color="auto"/>
        <w:bottom w:val="none" w:sz="0" w:space="0" w:color="auto"/>
        <w:right w:val="none" w:sz="0" w:space="0" w:color="auto"/>
      </w:divBdr>
      <w:divsChild>
        <w:div w:id="1657303285">
          <w:marLeft w:val="0"/>
          <w:marRight w:val="0"/>
          <w:marTop w:val="0"/>
          <w:marBottom w:val="0"/>
          <w:divBdr>
            <w:top w:val="none" w:sz="0" w:space="0" w:color="auto"/>
            <w:left w:val="none" w:sz="0" w:space="0" w:color="auto"/>
            <w:bottom w:val="none" w:sz="0" w:space="0" w:color="auto"/>
            <w:right w:val="none" w:sz="0" w:space="0" w:color="auto"/>
          </w:divBdr>
          <w:divsChild>
            <w:div w:id="3194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88281">
      <w:bodyDiv w:val="1"/>
      <w:marLeft w:val="0"/>
      <w:marRight w:val="0"/>
      <w:marTop w:val="0"/>
      <w:marBottom w:val="0"/>
      <w:divBdr>
        <w:top w:val="none" w:sz="0" w:space="0" w:color="auto"/>
        <w:left w:val="none" w:sz="0" w:space="0" w:color="auto"/>
        <w:bottom w:val="none" w:sz="0" w:space="0" w:color="auto"/>
        <w:right w:val="none" w:sz="0" w:space="0" w:color="auto"/>
      </w:divBdr>
    </w:div>
    <w:div w:id="889223018">
      <w:bodyDiv w:val="1"/>
      <w:marLeft w:val="0"/>
      <w:marRight w:val="0"/>
      <w:marTop w:val="0"/>
      <w:marBottom w:val="0"/>
      <w:divBdr>
        <w:top w:val="none" w:sz="0" w:space="0" w:color="auto"/>
        <w:left w:val="none" w:sz="0" w:space="0" w:color="auto"/>
        <w:bottom w:val="none" w:sz="0" w:space="0" w:color="auto"/>
        <w:right w:val="none" w:sz="0" w:space="0" w:color="auto"/>
      </w:divBdr>
    </w:div>
    <w:div w:id="969823097">
      <w:bodyDiv w:val="1"/>
      <w:marLeft w:val="0"/>
      <w:marRight w:val="0"/>
      <w:marTop w:val="0"/>
      <w:marBottom w:val="0"/>
      <w:divBdr>
        <w:top w:val="none" w:sz="0" w:space="0" w:color="auto"/>
        <w:left w:val="none" w:sz="0" w:space="0" w:color="auto"/>
        <w:bottom w:val="none" w:sz="0" w:space="0" w:color="auto"/>
        <w:right w:val="none" w:sz="0" w:space="0" w:color="auto"/>
      </w:divBdr>
    </w:div>
    <w:div w:id="1019116236">
      <w:bodyDiv w:val="1"/>
      <w:marLeft w:val="0"/>
      <w:marRight w:val="0"/>
      <w:marTop w:val="0"/>
      <w:marBottom w:val="0"/>
      <w:divBdr>
        <w:top w:val="none" w:sz="0" w:space="0" w:color="auto"/>
        <w:left w:val="none" w:sz="0" w:space="0" w:color="auto"/>
        <w:bottom w:val="none" w:sz="0" w:space="0" w:color="auto"/>
        <w:right w:val="none" w:sz="0" w:space="0" w:color="auto"/>
      </w:divBdr>
      <w:divsChild>
        <w:div w:id="47999675">
          <w:marLeft w:val="0"/>
          <w:marRight w:val="0"/>
          <w:marTop w:val="24"/>
          <w:marBottom w:val="0"/>
          <w:divBdr>
            <w:top w:val="none" w:sz="0" w:space="0" w:color="auto"/>
            <w:left w:val="none" w:sz="0" w:space="0" w:color="auto"/>
            <w:bottom w:val="none" w:sz="0" w:space="0" w:color="auto"/>
            <w:right w:val="none" w:sz="0" w:space="0" w:color="auto"/>
          </w:divBdr>
          <w:divsChild>
            <w:div w:id="885415152">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826430843">
          <w:marLeft w:val="0"/>
          <w:marRight w:val="0"/>
          <w:marTop w:val="0"/>
          <w:marBottom w:val="0"/>
          <w:divBdr>
            <w:top w:val="none" w:sz="0" w:space="0" w:color="auto"/>
            <w:left w:val="none" w:sz="0" w:space="0" w:color="auto"/>
            <w:bottom w:val="none" w:sz="0" w:space="0" w:color="auto"/>
            <w:right w:val="none" w:sz="0" w:space="0" w:color="auto"/>
          </w:divBdr>
          <w:divsChild>
            <w:div w:id="1983272045">
              <w:marLeft w:val="0"/>
              <w:marRight w:val="0"/>
              <w:marTop w:val="0"/>
              <w:marBottom w:val="0"/>
              <w:divBdr>
                <w:top w:val="none" w:sz="0" w:space="0" w:color="auto"/>
                <w:left w:val="none" w:sz="0" w:space="0" w:color="auto"/>
                <w:bottom w:val="none" w:sz="0" w:space="0" w:color="auto"/>
                <w:right w:val="none" w:sz="0" w:space="0" w:color="auto"/>
              </w:divBdr>
              <w:divsChild>
                <w:div w:id="367530552">
                  <w:marLeft w:val="0"/>
                  <w:marRight w:val="0"/>
                  <w:marTop w:val="0"/>
                  <w:marBottom w:val="0"/>
                  <w:divBdr>
                    <w:top w:val="none" w:sz="0" w:space="0" w:color="auto"/>
                    <w:left w:val="none" w:sz="0" w:space="0" w:color="auto"/>
                    <w:bottom w:val="none" w:sz="0" w:space="0" w:color="auto"/>
                    <w:right w:val="none" w:sz="0" w:space="0" w:color="auto"/>
                  </w:divBdr>
                </w:div>
                <w:div w:id="438646710">
                  <w:marLeft w:val="0"/>
                  <w:marRight w:val="0"/>
                  <w:marTop w:val="0"/>
                  <w:marBottom w:val="0"/>
                  <w:divBdr>
                    <w:top w:val="none" w:sz="0" w:space="0" w:color="auto"/>
                    <w:left w:val="none" w:sz="0" w:space="0" w:color="auto"/>
                    <w:bottom w:val="none" w:sz="0" w:space="0" w:color="auto"/>
                    <w:right w:val="none" w:sz="0" w:space="0" w:color="auto"/>
                  </w:divBdr>
                </w:div>
                <w:div w:id="955255646">
                  <w:marLeft w:val="0"/>
                  <w:marRight w:val="0"/>
                  <w:marTop w:val="0"/>
                  <w:marBottom w:val="0"/>
                  <w:divBdr>
                    <w:top w:val="none" w:sz="0" w:space="0" w:color="auto"/>
                    <w:left w:val="none" w:sz="0" w:space="0" w:color="auto"/>
                    <w:bottom w:val="none" w:sz="0" w:space="0" w:color="auto"/>
                    <w:right w:val="none" w:sz="0" w:space="0" w:color="auto"/>
                  </w:divBdr>
                </w:div>
                <w:div w:id="1108548210">
                  <w:marLeft w:val="0"/>
                  <w:marRight w:val="0"/>
                  <w:marTop w:val="0"/>
                  <w:marBottom w:val="0"/>
                  <w:divBdr>
                    <w:top w:val="none" w:sz="0" w:space="0" w:color="auto"/>
                    <w:left w:val="none" w:sz="0" w:space="0" w:color="auto"/>
                    <w:bottom w:val="none" w:sz="0" w:space="0" w:color="auto"/>
                    <w:right w:val="none" w:sz="0" w:space="0" w:color="auto"/>
                  </w:divBdr>
                </w:div>
                <w:div w:id="1231387563">
                  <w:marLeft w:val="0"/>
                  <w:marRight w:val="0"/>
                  <w:marTop w:val="0"/>
                  <w:marBottom w:val="0"/>
                  <w:divBdr>
                    <w:top w:val="none" w:sz="0" w:space="0" w:color="auto"/>
                    <w:left w:val="none" w:sz="0" w:space="0" w:color="auto"/>
                    <w:bottom w:val="none" w:sz="0" w:space="0" w:color="auto"/>
                    <w:right w:val="none" w:sz="0" w:space="0" w:color="auto"/>
                  </w:divBdr>
                </w:div>
                <w:div w:id="1338998515">
                  <w:marLeft w:val="0"/>
                  <w:marRight w:val="0"/>
                  <w:marTop w:val="0"/>
                  <w:marBottom w:val="0"/>
                  <w:divBdr>
                    <w:top w:val="none" w:sz="0" w:space="0" w:color="auto"/>
                    <w:left w:val="none" w:sz="0" w:space="0" w:color="auto"/>
                    <w:bottom w:val="none" w:sz="0" w:space="0" w:color="auto"/>
                    <w:right w:val="none" w:sz="0" w:space="0" w:color="auto"/>
                  </w:divBdr>
                </w:div>
                <w:div w:id="1395541292">
                  <w:marLeft w:val="0"/>
                  <w:marRight w:val="0"/>
                  <w:marTop w:val="0"/>
                  <w:marBottom w:val="0"/>
                  <w:divBdr>
                    <w:top w:val="none" w:sz="0" w:space="0" w:color="auto"/>
                    <w:left w:val="none" w:sz="0" w:space="0" w:color="auto"/>
                    <w:bottom w:val="none" w:sz="0" w:space="0" w:color="auto"/>
                    <w:right w:val="none" w:sz="0" w:space="0" w:color="auto"/>
                  </w:divBdr>
                </w:div>
                <w:div w:id="1872525997">
                  <w:marLeft w:val="0"/>
                  <w:marRight w:val="0"/>
                  <w:marTop w:val="0"/>
                  <w:marBottom w:val="0"/>
                  <w:divBdr>
                    <w:top w:val="none" w:sz="0" w:space="0" w:color="auto"/>
                    <w:left w:val="none" w:sz="0" w:space="0" w:color="auto"/>
                    <w:bottom w:val="none" w:sz="0" w:space="0" w:color="auto"/>
                    <w:right w:val="none" w:sz="0" w:space="0" w:color="auto"/>
                  </w:divBdr>
                </w:div>
                <w:div w:id="1888639458">
                  <w:marLeft w:val="0"/>
                  <w:marRight w:val="0"/>
                  <w:marTop w:val="0"/>
                  <w:marBottom w:val="0"/>
                  <w:divBdr>
                    <w:top w:val="none" w:sz="0" w:space="0" w:color="auto"/>
                    <w:left w:val="none" w:sz="0" w:space="0" w:color="auto"/>
                    <w:bottom w:val="none" w:sz="0" w:space="0" w:color="auto"/>
                    <w:right w:val="none" w:sz="0" w:space="0" w:color="auto"/>
                  </w:divBdr>
                </w:div>
                <w:div w:id="19080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8509">
      <w:bodyDiv w:val="1"/>
      <w:marLeft w:val="0"/>
      <w:marRight w:val="0"/>
      <w:marTop w:val="0"/>
      <w:marBottom w:val="0"/>
      <w:divBdr>
        <w:top w:val="none" w:sz="0" w:space="0" w:color="auto"/>
        <w:left w:val="none" w:sz="0" w:space="0" w:color="auto"/>
        <w:bottom w:val="none" w:sz="0" w:space="0" w:color="auto"/>
        <w:right w:val="none" w:sz="0" w:space="0" w:color="auto"/>
      </w:divBdr>
    </w:div>
    <w:div w:id="1424255898">
      <w:bodyDiv w:val="1"/>
      <w:marLeft w:val="0"/>
      <w:marRight w:val="0"/>
      <w:marTop w:val="0"/>
      <w:marBottom w:val="0"/>
      <w:divBdr>
        <w:top w:val="none" w:sz="0" w:space="0" w:color="auto"/>
        <w:left w:val="none" w:sz="0" w:space="0" w:color="auto"/>
        <w:bottom w:val="none" w:sz="0" w:space="0" w:color="auto"/>
        <w:right w:val="none" w:sz="0" w:space="0" w:color="auto"/>
      </w:divBdr>
    </w:div>
    <w:div w:id="1505900021">
      <w:bodyDiv w:val="1"/>
      <w:marLeft w:val="0"/>
      <w:marRight w:val="0"/>
      <w:marTop w:val="0"/>
      <w:marBottom w:val="0"/>
      <w:divBdr>
        <w:top w:val="none" w:sz="0" w:space="0" w:color="auto"/>
        <w:left w:val="none" w:sz="0" w:space="0" w:color="auto"/>
        <w:bottom w:val="none" w:sz="0" w:space="0" w:color="auto"/>
        <w:right w:val="none" w:sz="0" w:space="0" w:color="auto"/>
      </w:divBdr>
    </w:div>
    <w:div w:id="1596330681">
      <w:bodyDiv w:val="1"/>
      <w:marLeft w:val="0"/>
      <w:marRight w:val="0"/>
      <w:marTop w:val="0"/>
      <w:marBottom w:val="0"/>
      <w:divBdr>
        <w:top w:val="none" w:sz="0" w:space="0" w:color="auto"/>
        <w:left w:val="none" w:sz="0" w:space="0" w:color="auto"/>
        <w:bottom w:val="none" w:sz="0" w:space="0" w:color="auto"/>
        <w:right w:val="none" w:sz="0" w:space="0" w:color="auto"/>
      </w:divBdr>
    </w:div>
    <w:div w:id="16578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undacaotoyotadobrasil.org.br" TargetMode="External"/><Relationship Id="rId18" Type="http://schemas.openxmlformats.org/officeDocument/2006/relationships/hyperlink" Target="http://www.toyotaimprensa.com.b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vagner.aquino@grupoprinter.com.br" TargetMode="External"/><Relationship Id="rId2" Type="http://schemas.openxmlformats.org/officeDocument/2006/relationships/customXml" Target="../customXml/item2.xml"/><Relationship Id="rId16" Type="http://schemas.openxmlformats.org/officeDocument/2006/relationships/hyperlink" Target="mailto:anamaria.rinaldi@grupoprinter.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rebequi.printerpress@toyota.com.b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guedes@toyota.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DAA431B4E7D7499E52A4BBD014A436" ma:contentTypeVersion="8" ma:contentTypeDescription="Crie um novo documento." ma:contentTypeScope="" ma:versionID="2b34f8668d17f37517c2fa9928ff87cf">
  <xsd:schema xmlns:xsd="http://www.w3.org/2001/XMLSchema" xmlns:xs="http://www.w3.org/2001/XMLSchema" xmlns:p="http://schemas.microsoft.com/office/2006/metadata/properties" xmlns:ns2="91e20321-db15-4431-b238-9c46c9d8b9c8" xmlns:ns3="71fa2c77-85fa-426f-b62e-31dcf9ed3105" targetNamespace="http://schemas.microsoft.com/office/2006/metadata/properties" ma:root="true" ma:fieldsID="e12883eae5d08ef72fd7b1708cce42b5" ns2:_="" ns3:_="">
    <xsd:import namespace="91e20321-db15-4431-b238-9c46c9d8b9c8"/>
    <xsd:import namespace="71fa2c77-85fa-426f-b62e-31dcf9ed31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20321-db15-4431-b238-9c46c9d8b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a2c77-85fa-426f-b62e-31dcf9ed3105"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fa2c77-85fa-426f-b62e-31dcf9ed3105">
      <UserInfo>
        <DisplayName>Elaine Cristina Nicol Marques Marucci</DisplayName>
        <AccountId>16</AccountId>
        <AccountType/>
      </UserInfo>
      <UserInfo>
        <DisplayName>Thais Bleinroth Guedes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8506-07AC-4AD9-9BF1-8D75F177B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20321-db15-4431-b238-9c46c9d8b9c8"/>
    <ds:schemaRef ds:uri="71fa2c77-85fa-426f-b62e-31dcf9ed3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9542B-EFA1-47DD-B2ED-83B1102D2162}">
  <ds:schemaRefs>
    <ds:schemaRef ds:uri="http://schemas.microsoft.com/sharepoint/v3/contenttype/forms"/>
  </ds:schemaRefs>
</ds:datastoreItem>
</file>

<file path=customXml/itemProps3.xml><?xml version="1.0" encoding="utf-8"?>
<ds:datastoreItem xmlns:ds="http://schemas.openxmlformats.org/officeDocument/2006/customXml" ds:itemID="{27EE5C25-6758-4072-A829-A2D2D3B2A4EC}">
  <ds:schemaRefs>
    <ds:schemaRef ds:uri="http://purl.org/dc/elements/1.1/"/>
    <ds:schemaRef ds:uri="http://schemas.openxmlformats.org/package/2006/metadata/core-properties"/>
    <ds:schemaRef ds:uri="http://schemas.microsoft.com/office/2006/metadata/properties"/>
    <ds:schemaRef ds:uri="71fa2c77-85fa-426f-b62e-31dcf9ed3105"/>
    <ds:schemaRef ds:uri="http://schemas.microsoft.com/office/2006/documentManagement/types"/>
    <ds:schemaRef ds:uri="http://purl.org/dc/dcmitype/"/>
    <ds:schemaRef ds:uri="http://www.w3.org/XML/1998/namespace"/>
    <ds:schemaRef ds:uri="http://purl.org/dc/terms/"/>
    <ds:schemaRef ds:uri="91e20321-db15-4431-b238-9c46c9d8b9c8"/>
    <ds:schemaRef ds:uri="http://schemas.microsoft.com/office/infopath/2007/PartnerControls"/>
  </ds:schemaRefs>
</ds:datastoreItem>
</file>

<file path=customXml/itemProps4.xml><?xml version="1.0" encoding="utf-8"?>
<ds:datastoreItem xmlns:ds="http://schemas.openxmlformats.org/officeDocument/2006/customXml" ds:itemID="{BE593C2E-C6D4-46D7-ABCE-5F3B4C47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4032</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CharactersWithSpaces>
  <SharedDoc>false</SharedDoc>
  <HLinks>
    <vt:vector size="36" baseType="variant">
      <vt:variant>
        <vt:i4>4194381</vt:i4>
      </vt:variant>
      <vt:variant>
        <vt:i4>15</vt:i4>
      </vt:variant>
      <vt:variant>
        <vt:i4>0</vt:i4>
      </vt:variant>
      <vt:variant>
        <vt:i4>5</vt:i4>
      </vt:variant>
      <vt:variant>
        <vt:lpwstr>http://www.toyotaimprensa.com.br/</vt:lpwstr>
      </vt:variant>
      <vt:variant>
        <vt:lpwstr/>
      </vt:variant>
      <vt:variant>
        <vt:i4>5636220</vt:i4>
      </vt:variant>
      <vt:variant>
        <vt:i4>12</vt:i4>
      </vt:variant>
      <vt:variant>
        <vt:i4>0</vt:i4>
      </vt:variant>
      <vt:variant>
        <vt:i4>5</vt:i4>
      </vt:variant>
      <vt:variant>
        <vt:lpwstr>mailto:vagner.aquino@grupoprinter.com.br</vt:lpwstr>
      </vt:variant>
      <vt:variant>
        <vt:lpwstr/>
      </vt:variant>
      <vt:variant>
        <vt:i4>1638440</vt:i4>
      </vt:variant>
      <vt:variant>
        <vt:i4>9</vt:i4>
      </vt:variant>
      <vt:variant>
        <vt:i4>0</vt:i4>
      </vt:variant>
      <vt:variant>
        <vt:i4>5</vt:i4>
      </vt:variant>
      <vt:variant>
        <vt:lpwstr>mailto:anamaria.rinaldi@grupoprinter.com.br</vt:lpwstr>
      </vt:variant>
      <vt:variant>
        <vt:lpwstr/>
      </vt:variant>
      <vt:variant>
        <vt:i4>3538961</vt:i4>
      </vt:variant>
      <vt:variant>
        <vt:i4>6</vt:i4>
      </vt:variant>
      <vt:variant>
        <vt:i4>0</vt:i4>
      </vt:variant>
      <vt:variant>
        <vt:i4>5</vt:i4>
      </vt:variant>
      <vt:variant>
        <vt:lpwstr>mailto:trebequi.printerpress@toyota.com.br</vt:lpwstr>
      </vt:variant>
      <vt:variant>
        <vt:lpwstr/>
      </vt:variant>
      <vt:variant>
        <vt:i4>3932246</vt:i4>
      </vt:variant>
      <vt:variant>
        <vt:i4>3</vt:i4>
      </vt:variant>
      <vt:variant>
        <vt:i4>0</vt:i4>
      </vt:variant>
      <vt:variant>
        <vt:i4>5</vt:i4>
      </vt:variant>
      <vt:variant>
        <vt:lpwstr>mailto:thguedes@toyota.com.br</vt:lpwstr>
      </vt:variant>
      <vt:variant>
        <vt:lpwstr/>
      </vt:variant>
      <vt:variant>
        <vt:i4>5505092</vt:i4>
      </vt:variant>
      <vt:variant>
        <vt:i4>0</vt:i4>
      </vt:variant>
      <vt:variant>
        <vt:i4>0</vt:i4>
      </vt:variant>
      <vt:variant>
        <vt:i4>5</vt:i4>
      </vt:variant>
      <vt:variant>
        <vt:lpwstr>http://www.fundacaotoyotadobrasil.org.br/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dc:creator>
  <cp:lastModifiedBy>vagner.aquino</cp:lastModifiedBy>
  <cp:revision>2</cp:revision>
  <cp:lastPrinted>2015-12-01T17:46:00Z</cp:lastPrinted>
  <dcterms:created xsi:type="dcterms:W3CDTF">2019-04-04T17:44:00Z</dcterms:created>
  <dcterms:modified xsi:type="dcterms:W3CDTF">2019-04-04T17:44:00Z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14</vt:lpwstr>
  </property>
  <property fmtid="{D5CDD505-2E9C-101B-9397-08002B2CF9AE}" pid="3" name="ContentTypeId">
    <vt:lpwstr>0x010100F3DAA431B4E7D7499E52A4BBD014A436</vt:lpwstr>
  </property>
  <property fmtid="{D5CDD505-2E9C-101B-9397-08002B2CF9AE}" pid="4" name="AuthorIds_UIVersion_3072">
    <vt:lpwstr>14</vt:lpwstr>
  </property>
</Properties>
</file>