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Times New Roman"/>
          <w:szCs w:val="24"/>
          <w:lang w:eastAsia="pt-BR" w:bidi="pt-BR"/>
        </w:rPr>
        <w:id w:val="12355467"/>
      </w:sdtPr>
      <w:sdtEndPr/>
      <w:sdtContent>
        <w:p w14:paraId="255E24EC" w14:textId="77777777" w:rsidR="005745B1" w:rsidRPr="005745B1" w:rsidRDefault="00EE7F26" w:rsidP="005745B1">
          <w:pPr>
            <w:keepNext/>
            <w:spacing w:before="240" w:after="0" w:line="240" w:lineRule="auto"/>
            <w:outlineLvl w:val="1"/>
            <w:rPr>
              <w:rFonts w:ascii="Arial" w:eastAsia="Times New Roman" w:hAnsi="Arial" w:cs="Times New Roman"/>
              <w:szCs w:val="24"/>
              <w:lang w:val="en-US" w:eastAsia="pt-BR" w:bidi="pt-BR"/>
            </w:rPr>
          </w:pPr>
          <w:r w:rsidRPr="00EE7F26">
            <w:rPr>
              <w:rFonts w:ascii="Arial" w:eastAsia="Times New Roman" w:hAnsi="Arial" w:cs="Arial"/>
              <w:color w:val="808080"/>
              <w:sz w:val="48"/>
              <w:szCs w:val="48"/>
              <w:lang w:val="en-US" w:eastAsia="pt-BR" w:bidi="pt-BR"/>
            </w:rPr>
            <w:t>Comunicado de Imprensa</w:t>
          </w:r>
        </w:p>
        <w:p w14:paraId="27BB36F8" w14:textId="77777777" w:rsidR="005745B1" w:rsidRPr="005745B1" w:rsidRDefault="001B2F14" w:rsidP="005745B1">
          <w:pPr>
            <w:keepNext/>
            <w:spacing w:before="240" w:after="0" w:line="240" w:lineRule="auto"/>
            <w:contextualSpacing/>
            <w:jc w:val="right"/>
            <w:outlineLvl w:val="1"/>
            <w:rPr>
              <w:rFonts w:ascii="Arial" w:eastAsia="Times New Roman" w:hAnsi="Arial" w:cs="Arial"/>
              <w:b/>
              <w:iCs/>
              <w:color w:val="808080" w:themeColor="background1" w:themeShade="80"/>
              <w:sz w:val="32"/>
              <w:szCs w:val="32"/>
              <w:lang w:val="en-US" w:eastAsia="pt-BR" w:bidi="pt-BR"/>
            </w:rPr>
          </w:pPr>
          <w:r>
            <w:rPr>
              <w:rFonts w:ascii="Arial" w:eastAsia="Times New Roman" w:hAnsi="Arial" w:cs="Arial"/>
              <w:b/>
              <w:iCs/>
              <w:color w:val="808080" w:themeColor="background1" w:themeShade="80"/>
              <w:sz w:val="32"/>
              <w:szCs w:val="32"/>
              <w:lang w:eastAsia="pt-BR" w:bidi="pt-BR"/>
            </w:rPr>
            <w:object w:dxaOrig="1440" w:dyaOrig="1440" w14:anchorId="5D219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75pt;margin-top:22.85pt;width:197.2pt;height:23.9pt;z-index:251659264;visibility:visible;mso-wrap-edited:f">
                <v:imagedata r:id="rId7" o:title=""/>
                <w10:wrap type="topAndBottom"/>
              </v:shape>
              <o:OLEObject Type="Embed" ProgID="Word.Picture.8" ShapeID="_x0000_s1026" DrawAspect="Content" ObjectID="_1631616046" r:id="rId8"/>
            </w:object>
          </w:r>
          <w:r w:rsidR="005745B1" w:rsidRPr="005745B1">
            <w:rPr>
              <w:rFonts w:ascii="Arial" w:eastAsia="Times New Roman" w:hAnsi="Arial" w:cs="Arial"/>
              <w:b/>
              <w:iCs/>
              <w:color w:val="808080" w:themeColor="background1" w:themeShade="80"/>
              <w:sz w:val="32"/>
              <w:szCs w:val="32"/>
              <w:lang w:val="en-US" w:eastAsia="pt-BR" w:bidi="pt-BR"/>
            </w:rPr>
            <w:t xml:space="preserve">                                                 </w:t>
          </w:r>
        </w:p>
        <w:p w14:paraId="54389BA3" w14:textId="77777777" w:rsidR="005745B1" w:rsidRPr="005745B1" w:rsidRDefault="005745B1" w:rsidP="005745B1">
          <w:pPr>
            <w:spacing w:after="0" w:line="360" w:lineRule="auto"/>
            <w:rPr>
              <w:rFonts w:ascii="Arial" w:eastAsia="Times New Roman" w:hAnsi="Arial" w:cs="Arial"/>
              <w:b/>
              <w:bCs/>
              <w:sz w:val="32"/>
              <w:szCs w:val="32"/>
              <w:lang w:val="en-US" w:eastAsia="pt-BR" w:bidi="pt-BR"/>
            </w:rPr>
          </w:pPr>
        </w:p>
        <w:p w14:paraId="1AB7AA5D" w14:textId="77777777" w:rsidR="005745B1" w:rsidRPr="005745B1" w:rsidRDefault="001B2F14" w:rsidP="005745B1">
          <w:pPr>
            <w:spacing w:after="0" w:line="360" w:lineRule="auto"/>
            <w:rPr>
              <w:rFonts w:ascii="Arial" w:eastAsia="Times New Roman" w:hAnsi="Arial" w:cs="Arial"/>
              <w:b/>
              <w:bCs/>
              <w:sz w:val="32"/>
              <w:szCs w:val="32"/>
              <w:lang w:val="en-US" w:eastAsia="pt-BR" w:bidi="pt-BR"/>
            </w:rPr>
          </w:pPr>
        </w:p>
      </w:sdtContent>
    </w:sdt>
    <w:p w14:paraId="130F65B7" w14:textId="77777777" w:rsidR="004D7F9A" w:rsidRPr="002F1DAB" w:rsidRDefault="005745B1" w:rsidP="004D7F9A">
      <w:pPr>
        <w:autoSpaceDE w:val="0"/>
        <w:autoSpaceDN w:val="0"/>
        <w:adjustRightInd w:val="0"/>
        <w:spacing w:after="0" w:line="360" w:lineRule="auto"/>
        <w:jc w:val="center"/>
        <w:rPr>
          <w:rFonts w:ascii="Arial" w:hAnsi="Arial" w:cs="Times New Roman"/>
          <w:color w:val="000000" w:themeColor="text1"/>
          <w:szCs w:val="24"/>
          <w:lang w:eastAsia="pt-BR" w:bidi="pt-BR"/>
        </w:rPr>
      </w:pPr>
      <w:r w:rsidRPr="002F1DAB">
        <w:rPr>
          <w:rFonts w:ascii="Arial" w:hAnsi="Arial" w:cs="Arial"/>
          <w:b/>
          <w:bCs/>
          <w:color w:val="000000" w:themeColor="text1"/>
          <w:sz w:val="32"/>
          <w:szCs w:val="32"/>
          <w:lang w:eastAsia="pt-BR" w:bidi="pt-BR"/>
        </w:rPr>
        <w:t xml:space="preserve">BorgWarner </w:t>
      </w:r>
      <w:r w:rsidR="004D7F9A" w:rsidRPr="004D7F9A">
        <w:rPr>
          <w:rFonts w:ascii="Arial" w:hAnsi="Arial" w:cs="Arial"/>
          <w:b/>
          <w:bCs/>
          <w:color w:val="000000" w:themeColor="text1"/>
          <w:sz w:val="32"/>
          <w:szCs w:val="32"/>
          <w:lang w:eastAsia="pt-BR" w:bidi="pt-BR"/>
        </w:rPr>
        <w:t>se prepara</w:t>
      </w:r>
      <w:r w:rsidR="004D7F9A">
        <w:rPr>
          <w:rFonts w:ascii="Arial" w:hAnsi="Arial" w:cs="Arial"/>
          <w:b/>
          <w:bCs/>
          <w:color w:val="000000" w:themeColor="text1"/>
          <w:sz w:val="32"/>
          <w:szCs w:val="32"/>
          <w:lang w:eastAsia="pt-BR" w:bidi="pt-BR"/>
        </w:rPr>
        <w:t xml:space="preserve"> </w:t>
      </w:r>
      <w:r w:rsidR="004D7F9A" w:rsidRPr="004D7F9A">
        <w:rPr>
          <w:rFonts w:ascii="Arial" w:hAnsi="Arial" w:cs="Arial"/>
          <w:b/>
          <w:bCs/>
          <w:color w:val="000000" w:themeColor="text1"/>
          <w:sz w:val="32"/>
          <w:szCs w:val="32"/>
          <w:lang w:eastAsia="pt-BR" w:bidi="pt-BR"/>
        </w:rPr>
        <w:t>para o futuro</w:t>
      </w:r>
    </w:p>
    <w:p w14:paraId="50BDCC3C" w14:textId="77777777" w:rsidR="005745B1" w:rsidRPr="002F1DAB" w:rsidRDefault="005745B1" w:rsidP="002157F8">
      <w:pPr>
        <w:autoSpaceDE w:val="0"/>
        <w:autoSpaceDN w:val="0"/>
        <w:adjustRightInd w:val="0"/>
        <w:spacing w:after="0" w:line="360" w:lineRule="auto"/>
        <w:jc w:val="center"/>
        <w:rPr>
          <w:rFonts w:ascii="Arial" w:hAnsi="Arial" w:cs="Times New Roman"/>
          <w:color w:val="000000" w:themeColor="text1"/>
          <w:szCs w:val="24"/>
          <w:lang w:eastAsia="pt-BR" w:bidi="pt-BR"/>
        </w:rPr>
      </w:pPr>
    </w:p>
    <w:p w14:paraId="3C873C71" w14:textId="77777777" w:rsidR="00D46DBE" w:rsidRDefault="004D7F9A" w:rsidP="004D7F9A">
      <w:pPr>
        <w:spacing w:after="0" w:line="360" w:lineRule="auto"/>
        <w:jc w:val="center"/>
        <w:rPr>
          <w:rFonts w:ascii="Arial" w:eastAsia="Times New Roman" w:hAnsi="Arial" w:cs="Times New Roman"/>
          <w:i/>
          <w:sz w:val="24"/>
          <w:szCs w:val="24"/>
          <w:lang w:eastAsia="pt-BR" w:bidi="pt-BR"/>
        </w:rPr>
      </w:pPr>
      <w:r>
        <w:rPr>
          <w:rFonts w:ascii="Arial" w:eastAsia="Times New Roman" w:hAnsi="Arial" w:cs="Times New Roman"/>
          <w:i/>
          <w:sz w:val="24"/>
          <w:szCs w:val="24"/>
          <w:lang w:eastAsia="pt-BR" w:bidi="pt-BR"/>
        </w:rPr>
        <w:t>Durante o Congresso SAE Brasil, empresa expõe</w:t>
      </w:r>
      <w:r w:rsidRPr="004D7F9A">
        <w:rPr>
          <w:rFonts w:ascii="Arial" w:eastAsia="Times New Roman" w:hAnsi="Arial" w:cs="Times New Roman"/>
          <w:i/>
          <w:sz w:val="24"/>
          <w:szCs w:val="24"/>
          <w:lang w:eastAsia="pt-BR" w:bidi="pt-BR"/>
        </w:rPr>
        <w:t xml:space="preserve"> </w:t>
      </w:r>
    </w:p>
    <w:p w14:paraId="1C5100D3" w14:textId="2B267E0A" w:rsidR="002F1DAB" w:rsidRPr="002F1DAB" w:rsidRDefault="004D7F9A" w:rsidP="004D7F9A">
      <w:pPr>
        <w:spacing w:after="0" w:line="360" w:lineRule="auto"/>
        <w:jc w:val="center"/>
        <w:rPr>
          <w:rFonts w:ascii="Arial" w:eastAsia="Batang" w:hAnsi="Arial" w:cs="Times New Roman"/>
          <w:i/>
          <w:iCs/>
          <w:sz w:val="24"/>
          <w:szCs w:val="24"/>
          <w:lang w:eastAsia="pt-BR" w:bidi="pt-BR"/>
        </w:rPr>
      </w:pPr>
      <w:r w:rsidRPr="00D46DBE">
        <w:rPr>
          <w:rFonts w:ascii="Arial" w:eastAsia="Times New Roman" w:hAnsi="Arial" w:cs="Times New Roman"/>
          <w:i/>
          <w:sz w:val="24"/>
          <w:szCs w:val="24"/>
          <w:lang w:eastAsia="pt-BR" w:bidi="pt-BR"/>
        </w:rPr>
        <w:t>tecnologias</w:t>
      </w:r>
      <w:r w:rsidRPr="004D7F9A">
        <w:rPr>
          <w:rFonts w:ascii="Arial" w:eastAsia="Times New Roman" w:hAnsi="Arial" w:cs="Times New Roman"/>
          <w:i/>
          <w:sz w:val="24"/>
          <w:szCs w:val="24"/>
          <w:lang w:eastAsia="pt-BR" w:bidi="pt-BR"/>
        </w:rPr>
        <w:t xml:space="preserve"> de ponta como </w:t>
      </w:r>
      <w:proofErr w:type="spellStart"/>
      <w:r w:rsidRPr="004D7F9A">
        <w:rPr>
          <w:rFonts w:ascii="Arial" w:eastAsia="Times New Roman" w:hAnsi="Arial" w:cs="Times New Roman"/>
          <w:i/>
          <w:sz w:val="24"/>
          <w:szCs w:val="24"/>
          <w:lang w:eastAsia="pt-BR" w:bidi="pt-BR"/>
        </w:rPr>
        <w:t>eBooster</w:t>
      </w:r>
      <w:proofErr w:type="spellEnd"/>
      <w:r w:rsidRPr="004D7F9A">
        <w:rPr>
          <w:rFonts w:ascii="Arial" w:eastAsia="Times New Roman" w:hAnsi="Arial" w:cs="Times New Roman"/>
          <w:i/>
          <w:sz w:val="24"/>
          <w:szCs w:val="24"/>
          <w:lang w:eastAsia="pt-BR" w:bidi="pt-BR"/>
        </w:rPr>
        <w:t xml:space="preserve"> e HVH</w:t>
      </w:r>
    </w:p>
    <w:p w14:paraId="6A996F20" w14:textId="77777777" w:rsidR="000D797F" w:rsidRPr="002F1DAB" w:rsidRDefault="000D797F" w:rsidP="000D797F">
      <w:pPr>
        <w:spacing w:after="0" w:line="360" w:lineRule="auto"/>
        <w:jc w:val="both"/>
        <w:rPr>
          <w:rFonts w:ascii="Arial" w:eastAsia="Times New Roman" w:hAnsi="Arial" w:cs="Times New Roman"/>
          <w:sz w:val="24"/>
          <w:szCs w:val="24"/>
          <w:lang w:eastAsia="pt-BR" w:bidi="pt-BR"/>
        </w:rPr>
      </w:pPr>
    </w:p>
    <w:p w14:paraId="1B48FB9D" w14:textId="2DF5D857" w:rsidR="004D7F9A" w:rsidRPr="004D7F9A" w:rsidRDefault="004D7F9A" w:rsidP="004D7F9A">
      <w:pPr>
        <w:spacing w:after="0" w:line="360" w:lineRule="auto"/>
        <w:ind w:firstLine="708"/>
        <w:jc w:val="both"/>
        <w:rPr>
          <w:rFonts w:ascii="Arial" w:eastAsia="Times New Roman" w:hAnsi="Arial" w:cs="Times New Roman"/>
          <w:sz w:val="24"/>
          <w:szCs w:val="24"/>
          <w:lang w:eastAsia="pt-BR" w:bidi="pt-BR"/>
        </w:rPr>
      </w:pPr>
      <w:r w:rsidRPr="004D7F9A">
        <w:rPr>
          <w:rFonts w:ascii="Arial" w:eastAsia="Times New Roman" w:hAnsi="Arial" w:cs="Times New Roman"/>
          <w:sz w:val="24"/>
          <w:szCs w:val="24"/>
          <w:lang w:eastAsia="pt-BR" w:bidi="pt-BR"/>
        </w:rPr>
        <w:t xml:space="preserve">A </w:t>
      </w:r>
      <w:proofErr w:type="spellStart"/>
      <w:r w:rsidRPr="004D7F9A">
        <w:rPr>
          <w:rFonts w:ascii="Arial" w:eastAsia="Times New Roman" w:hAnsi="Arial" w:cs="Times New Roman"/>
          <w:sz w:val="24"/>
          <w:szCs w:val="24"/>
          <w:lang w:eastAsia="pt-BR" w:bidi="pt-BR"/>
        </w:rPr>
        <w:t>Borgwarner</w:t>
      </w:r>
      <w:proofErr w:type="spellEnd"/>
      <w:r w:rsidRPr="004D7F9A">
        <w:rPr>
          <w:rFonts w:ascii="Arial" w:eastAsia="Times New Roman" w:hAnsi="Arial" w:cs="Times New Roman"/>
          <w:sz w:val="24"/>
          <w:szCs w:val="24"/>
          <w:lang w:eastAsia="pt-BR" w:bidi="pt-BR"/>
        </w:rPr>
        <w:t xml:space="preserve">, líder global em </w:t>
      </w:r>
      <w:r w:rsidRPr="00D46DBE">
        <w:rPr>
          <w:rFonts w:ascii="Arial" w:eastAsia="Times New Roman" w:hAnsi="Arial" w:cs="Times New Roman"/>
          <w:sz w:val="24"/>
          <w:szCs w:val="24"/>
          <w:lang w:eastAsia="pt-BR" w:bidi="pt-BR"/>
        </w:rPr>
        <w:t>tecnologias</w:t>
      </w:r>
      <w:r w:rsidRPr="004D7F9A">
        <w:rPr>
          <w:rFonts w:ascii="Arial" w:eastAsia="Times New Roman" w:hAnsi="Arial" w:cs="Times New Roman"/>
          <w:sz w:val="24"/>
          <w:szCs w:val="24"/>
          <w:lang w:eastAsia="pt-BR" w:bidi="pt-BR"/>
        </w:rPr>
        <w:t xml:space="preserve"> limpas e </w:t>
      </w:r>
      <w:proofErr w:type="spellStart"/>
      <w:r w:rsidRPr="004D7F9A">
        <w:rPr>
          <w:rFonts w:ascii="Arial" w:eastAsia="Times New Roman" w:hAnsi="Arial" w:cs="Times New Roman"/>
          <w:sz w:val="24"/>
          <w:szCs w:val="24"/>
          <w:lang w:eastAsia="pt-BR" w:bidi="pt-BR"/>
        </w:rPr>
        <w:t>ecoeficientes</w:t>
      </w:r>
      <w:proofErr w:type="spellEnd"/>
      <w:r w:rsidRPr="004D7F9A">
        <w:rPr>
          <w:rFonts w:ascii="Arial" w:eastAsia="Times New Roman" w:hAnsi="Arial" w:cs="Times New Roman"/>
          <w:sz w:val="24"/>
          <w:szCs w:val="24"/>
          <w:lang w:eastAsia="pt-BR" w:bidi="pt-BR"/>
        </w:rPr>
        <w:t xml:space="preserve"> para veículos a combustão, híbridos e elétricos, apresentará</w:t>
      </w:r>
      <w:r w:rsidR="00D46DBE">
        <w:rPr>
          <w:rFonts w:ascii="Arial" w:eastAsia="Times New Roman" w:hAnsi="Arial" w:cs="Times New Roman"/>
          <w:sz w:val="24"/>
          <w:szCs w:val="24"/>
          <w:lang w:eastAsia="pt-BR" w:bidi="pt-BR"/>
        </w:rPr>
        <w:t xml:space="preserve"> soluções sustentáveis</w:t>
      </w:r>
      <w:r w:rsidRPr="004D7F9A">
        <w:rPr>
          <w:rFonts w:ascii="Arial" w:eastAsia="Times New Roman" w:hAnsi="Arial" w:cs="Times New Roman"/>
          <w:sz w:val="24"/>
          <w:szCs w:val="24"/>
          <w:lang w:eastAsia="pt-BR" w:bidi="pt-BR"/>
        </w:rPr>
        <w:t xml:space="preserve"> durante a SAE Brasil, que é um dos maiores eventos especializados em engenharia no país. </w:t>
      </w:r>
      <w:r>
        <w:rPr>
          <w:rFonts w:ascii="Arial" w:eastAsia="Times New Roman" w:hAnsi="Arial" w:cs="Times New Roman"/>
          <w:sz w:val="24"/>
          <w:szCs w:val="24"/>
          <w:lang w:eastAsia="pt-BR" w:bidi="pt-BR"/>
        </w:rPr>
        <w:t>O congresso</w:t>
      </w:r>
      <w:r w:rsidRPr="004D7F9A">
        <w:rPr>
          <w:rFonts w:ascii="Arial" w:eastAsia="Times New Roman" w:hAnsi="Arial" w:cs="Times New Roman"/>
          <w:sz w:val="24"/>
          <w:szCs w:val="24"/>
          <w:lang w:eastAsia="pt-BR" w:bidi="pt-BR"/>
        </w:rPr>
        <w:t>, que acontecerá entre os dias 14 e 18 de outubro, servirá como vitrine para que a BorgWarner exponha seus avanços em relação ao futuro da mobilidade</w:t>
      </w:r>
      <w:r w:rsidR="00C10CE0">
        <w:rPr>
          <w:rFonts w:ascii="Arial" w:eastAsia="Times New Roman" w:hAnsi="Arial" w:cs="Times New Roman"/>
          <w:sz w:val="24"/>
          <w:szCs w:val="24"/>
          <w:lang w:eastAsia="pt-BR" w:bidi="pt-BR"/>
        </w:rPr>
        <w:t>,</w:t>
      </w:r>
      <w:r w:rsidRPr="004D7F9A">
        <w:rPr>
          <w:rFonts w:ascii="Arial" w:eastAsia="Times New Roman" w:hAnsi="Arial" w:cs="Times New Roman"/>
          <w:sz w:val="24"/>
          <w:szCs w:val="24"/>
          <w:lang w:eastAsia="pt-BR" w:bidi="pt-BR"/>
        </w:rPr>
        <w:t xml:space="preserve"> por meio </w:t>
      </w:r>
      <w:r>
        <w:rPr>
          <w:rFonts w:ascii="Arial" w:eastAsia="Times New Roman" w:hAnsi="Arial" w:cs="Times New Roman"/>
          <w:sz w:val="24"/>
          <w:szCs w:val="24"/>
          <w:lang w:eastAsia="pt-BR" w:bidi="pt-BR"/>
        </w:rPr>
        <w:t xml:space="preserve">da fabricação </w:t>
      </w:r>
      <w:r w:rsidRPr="004D7F9A">
        <w:rPr>
          <w:rFonts w:ascii="Arial" w:eastAsia="Times New Roman" w:hAnsi="Arial" w:cs="Times New Roman"/>
          <w:sz w:val="24"/>
          <w:szCs w:val="24"/>
          <w:lang w:eastAsia="pt-BR" w:bidi="pt-BR"/>
        </w:rPr>
        <w:t>de tecnologias sustentáveis que objetivam tornar os veículos cada vez mais eficientes.</w:t>
      </w:r>
    </w:p>
    <w:p w14:paraId="59E97978" w14:textId="77777777" w:rsidR="004D7F9A" w:rsidRDefault="004D7F9A" w:rsidP="004D7F9A">
      <w:pPr>
        <w:spacing w:after="0" w:line="360" w:lineRule="auto"/>
        <w:ind w:firstLine="708"/>
        <w:jc w:val="both"/>
        <w:rPr>
          <w:rFonts w:ascii="Arial" w:eastAsia="Times New Roman" w:hAnsi="Arial" w:cs="Times New Roman"/>
          <w:sz w:val="24"/>
          <w:szCs w:val="24"/>
          <w:lang w:eastAsia="pt-BR" w:bidi="pt-BR"/>
        </w:rPr>
      </w:pPr>
    </w:p>
    <w:p w14:paraId="6CE5DCB6" w14:textId="3BD34B97" w:rsidR="004D7F9A" w:rsidRPr="004D7F9A" w:rsidRDefault="004D7F9A" w:rsidP="000627BA">
      <w:pPr>
        <w:spacing w:after="0" w:line="360" w:lineRule="auto"/>
        <w:ind w:firstLine="708"/>
        <w:jc w:val="both"/>
        <w:rPr>
          <w:rFonts w:ascii="Arial" w:eastAsia="Times New Roman" w:hAnsi="Arial" w:cs="Times New Roman"/>
          <w:sz w:val="24"/>
          <w:szCs w:val="24"/>
          <w:lang w:eastAsia="pt-BR" w:bidi="pt-BR"/>
        </w:rPr>
      </w:pPr>
      <w:r w:rsidRPr="004D7F9A">
        <w:rPr>
          <w:rFonts w:ascii="Arial" w:eastAsia="Times New Roman" w:hAnsi="Arial" w:cs="Times New Roman"/>
          <w:sz w:val="24"/>
          <w:szCs w:val="24"/>
          <w:lang w:eastAsia="pt-BR" w:bidi="pt-BR"/>
        </w:rPr>
        <w:t>Das</w:t>
      </w:r>
      <w:r w:rsidR="00D46DBE">
        <w:rPr>
          <w:rFonts w:ascii="Arial" w:eastAsia="Times New Roman" w:hAnsi="Arial" w:cs="Times New Roman"/>
          <w:sz w:val="24"/>
          <w:szCs w:val="24"/>
          <w:lang w:eastAsia="pt-BR" w:bidi="pt-BR"/>
        </w:rPr>
        <w:t xml:space="preserve"> inovações </w:t>
      </w:r>
      <w:r w:rsidRPr="004D7F9A">
        <w:rPr>
          <w:rFonts w:ascii="Arial" w:eastAsia="Times New Roman" w:hAnsi="Arial" w:cs="Times New Roman"/>
          <w:sz w:val="24"/>
          <w:szCs w:val="24"/>
          <w:lang w:eastAsia="pt-BR" w:bidi="pt-BR"/>
        </w:rPr>
        <w:t>apresentadas como tendências</w:t>
      </w:r>
      <w:r>
        <w:rPr>
          <w:rFonts w:ascii="Arial" w:eastAsia="Times New Roman" w:hAnsi="Arial" w:cs="Times New Roman"/>
          <w:sz w:val="24"/>
          <w:szCs w:val="24"/>
          <w:lang w:eastAsia="pt-BR" w:bidi="pt-BR"/>
        </w:rPr>
        <w:t>,</w:t>
      </w:r>
      <w:r w:rsidRPr="004D7F9A">
        <w:rPr>
          <w:rFonts w:ascii="Arial" w:eastAsia="Times New Roman" w:hAnsi="Arial" w:cs="Times New Roman"/>
          <w:sz w:val="24"/>
          <w:szCs w:val="24"/>
          <w:lang w:eastAsia="pt-BR" w:bidi="pt-BR"/>
        </w:rPr>
        <w:t xml:space="preserve"> </w:t>
      </w:r>
      <w:r w:rsidR="000627BA">
        <w:rPr>
          <w:rFonts w:ascii="Arial" w:eastAsia="Times New Roman" w:hAnsi="Arial" w:cs="Times New Roman"/>
          <w:sz w:val="24"/>
          <w:szCs w:val="24"/>
          <w:lang w:eastAsia="pt-BR" w:bidi="pt-BR"/>
        </w:rPr>
        <w:t xml:space="preserve">estarão expostos os </w:t>
      </w:r>
      <w:r w:rsidR="00BB0DB7" w:rsidRPr="00BB0DB7">
        <w:rPr>
          <w:rFonts w:ascii="Arial" w:eastAsia="Times New Roman" w:hAnsi="Arial" w:cs="Times New Roman"/>
          <w:sz w:val="24"/>
          <w:szCs w:val="24"/>
          <w:lang w:eastAsia="pt-BR" w:bidi="pt-BR"/>
        </w:rPr>
        <w:t>Motores Elétricos de Condutores-Grampos de Alta Tensão (HVH),</w:t>
      </w:r>
      <w:r w:rsidRPr="004D7F9A">
        <w:rPr>
          <w:rFonts w:ascii="Arial" w:eastAsia="Times New Roman" w:hAnsi="Arial" w:cs="Times New Roman"/>
          <w:sz w:val="24"/>
          <w:szCs w:val="24"/>
          <w:lang w:eastAsia="pt-BR" w:bidi="pt-BR"/>
        </w:rPr>
        <w:t xml:space="preserve"> </w:t>
      </w:r>
      <w:proofErr w:type="spellStart"/>
      <w:r w:rsidRPr="004D7F9A">
        <w:rPr>
          <w:rFonts w:ascii="Arial" w:eastAsia="Times New Roman" w:hAnsi="Arial" w:cs="Times New Roman"/>
          <w:sz w:val="24"/>
          <w:szCs w:val="24"/>
          <w:lang w:eastAsia="pt-BR" w:bidi="pt-BR"/>
        </w:rPr>
        <w:t>Turbocompressor</w:t>
      </w:r>
      <w:proofErr w:type="spellEnd"/>
      <w:r w:rsidRPr="004D7F9A">
        <w:rPr>
          <w:rFonts w:ascii="Arial" w:eastAsia="Times New Roman" w:hAnsi="Arial" w:cs="Times New Roman"/>
          <w:sz w:val="24"/>
          <w:szCs w:val="24"/>
          <w:lang w:eastAsia="pt-BR" w:bidi="pt-BR"/>
        </w:rPr>
        <w:t xml:space="preserve"> Eletricamente Acionado </w:t>
      </w:r>
      <w:proofErr w:type="spellStart"/>
      <w:r w:rsidRPr="004D7F9A">
        <w:rPr>
          <w:rFonts w:ascii="Arial" w:eastAsia="Times New Roman" w:hAnsi="Arial" w:cs="Times New Roman"/>
          <w:sz w:val="24"/>
          <w:szCs w:val="24"/>
          <w:lang w:eastAsia="pt-BR" w:bidi="pt-BR"/>
        </w:rPr>
        <w:t>eBooster</w:t>
      </w:r>
      <w:proofErr w:type="spellEnd"/>
      <w:r w:rsidRPr="004D7F9A">
        <w:rPr>
          <w:rFonts w:ascii="Arial" w:eastAsia="Times New Roman" w:hAnsi="Arial" w:cs="Times New Roman"/>
          <w:sz w:val="24"/>
          <w:szCs w:val="24"/>
          <w:lang w:eastAsia="pt-BR" w:bidi="pt-BR"/>
        </w:rPr>
        <w:t xml:space="preserve">®, </w:t>
      </w:r>
      <w:r w:rsidR="000627BA" w:rsidRPr="000627BA">
        <w:rPr>
          <w:rFonts w:ascii="Arial" w:eastAsia="Times New Roman" w:hAnsi="Arial" w:cs="Times New Roman"/>
          <w:sz w:val="24"/>
          <w:szCs w:val="24"/>
          <w:lang w:eastAsia="pt-BR" w:bidi="pt-BR"/>
        </w:rPr>
        <w:t>correntes de sincronismo</w:t>
      </w:r>
      <w:r w:rsidR="000627BA">
        <w:rPr>
          <w:rFonts w:ascii="Arial" w:eastAsia="Times New Roman" w:hAnsi="Arial" w:cs="Times New Roman"/>
          <w:sz w:val="24"/>
          <w:szCs w:val="24"/>
          <w:lang w:eastAsia="pt-BR" w:bidi="pt-BR"/>
        </w:rPr>
        <w:t xml:space="preserve"> (</w:t>
      </w:r>
      <w:r w:rsidR="000627BA" w:rsidRPr="000627BA">
        <w:rPr>
          <w:rFonts w:ascii="Arial" w:eastAsia="Times New Roman" w:hAnsi="Arial" w:cs="Times New Roman"/>
          <w:sz w:val="24"/>
          <w:szCs w:val="24"/>
          <w:lang w:eastAsia="pt-BR" w:bidi="pt-BR"/>
        </w:rPr>
        <w:t xml:space="preserve">usadas em 100% dos motores Fiat </w:t>
      </w:r>
      <w:proofErr w:type="spellStart"/>
      <w:r w:rsidR="000627BA" w:rsidRPr="000627BA">
        <w:rPr>
          <w:rFonts w:ascii="Arial" w:eastAsia="Times New Roman" w:hAnsi="Arial" w:cs="Times New Roman"/>
          <w:sz w:val="24"/>
          <w:szCs w:val="24"/>
          <w:lang w:eastAsia="pt-BR" w:bidi="pt-BR"/>
        </w:rPr>
        <w:t>Firefly</w:t>
      </w:r>
      <w:proofErr w:type="spellEnd"/>
      <w:r w:rsidR="000627BA" w:rsidRPr="000627BA">
        <w:rPr>
          <w:rFonts w:ascii="Arial" w:eastAsia="Times New Roman" w:hAnsi="Arial" w:cs="Times New Roman"/>
          <w:sz w:val="24"/>
          <w:szCs w:val="24"/>
          <w:lang w:eastAsia="pt-BR" w:bidi="pt-BR"/>
        </w:rPr>
        <w:t xml:space="preserve"> e no</w:t>
      </w:r>
      <w:r w:rsidR="000627BA">
        <w:rPr>
          <w:rFonts w:ascii="Arial" w:eastAsia="Times New Roman" w:hAnsi="Arial" w:cs="Times New Roman"/>
          <w:sz w:val="24"/>
          <w:szCs w:val="24"/>
          <w:lang w:eastAsia="pt-BR" w:bidi="pt-BR"/>
        </w:rPr>
        <w:t>s</w:t>
      </w:r>
      <w:r w:rsidR="000627BA" w:rsidRPr="000627BA">
        <w:rPr>
          <w:rFonts w:ascii="Arial" w:eastAsia="Times New Roman" w:hAnsi="Arial" w:cs="Times New Roman"/>
          <w:sz w:val="24"/>
          <w:szCs w:val="24"/>
          <w:lang w:eastAsia="pt-BR" w:bidi="pt-BR"/>
        </w:rPr>
        <w:t xml:space="preserve"> modelos Renault</w:t>
      </w:r>
      <w:r w:rsidR="000627BA">
        <w:rPr>
          <w:rFonts w:ascii="Arial" w:eastAsia="Times New Roman" w:hAnsi="Arial" w:cs="Times New Roman"/>
          <w:sz w:val="24"/>
          <w:szCs w:val="24"/>
          <w:lang w:eastAsia="pt-BR" w:bidi="pt-BR"/>
        </w:rPr>
        <w:t xml:space="preserve">) e as </w:t>
      </w:r>
      <w:r w:rsidR="000627BA" w:rsidRPr="000627BA">
        <w:rPr>
          <w:rFonts w:ascii="Arial" w:eastAsia="Times New Roman" w:hAnsi="Arial" w:cs="Times New Roman"/>
          <w:sz w:val="24"/>
          <w:szCs w:val="24"/>
          <w:lang w:eastAsia="pt-BR" w:bidi="pt-BR"/>
        </w:rPr>
        <w:t xml:space="preserve">embreagens viscosas eletrônicas, </w:t>
      </w:r>
      <w:proofErr w:type="spellStart"/>
      <w:r w:rsidR="000627BA" w:rsidRPr="000627BA">
        <w:rPr>
          <w:rFonts w:ascii="Arial" w:eastAsia="Times New Roman" w:hAnsi="Arial" w:cs="Times New Roman"/>
          <w:sz w:val="24"/>
          <w:szCs w:val="24"/>
          <w:lang w:eastAsia="pt-BR" w:bidi="pt-BR"/>
        </w:rPr>
        <w:t>Visctronic</w:t>
      </w:r>
      <w:proofErr w:type="spellEnd"/>
      <w:r w:rsidRPr="004D7F9A">
        <w:rPr>
          <w:rFonts w:ascii="Arial" w:eastAsia="Times New Roman" w:hAnsi="Arial" w:cs="Times New Roman"/>
          <w:sz w:val="24"/>
          <w:szCs w:val="24"/>
          <w:lang w:eastAsia="pt-BR" w:bidi="pt-BR"/>
        </w:rPr>
        <w:t>.</w:t>
      </w:r>
    </w:p>
    <w:p w14:paraId="49513671" w14:textId="77777777" w:rsidR="004D7F9A" w:rsidRPr="004D7F9A" w:rsidRDefault="004D7F9A" w:rsidP="004D7F9A">
      <w:pPr>
        <w:spacing w:after="0" w:line="360" w:lineRule="auto"/>
        <w:ind w:firstLine="708"/>
        <w:jc w:val="both"/>
        <w:rPr>
          <w:rFonts w:ascii="Arial" w:eastAsia="Times New Roman" w:hAnsi="Arial" w:cs="Times New Roman"/>
          <w:sz w:val="24"/>
          <w:szCs w:val="24"/>
          <w:lang w:eastAsia="pt-BR" w:bidi="pt-BR"/>
        </w:rPr>
      </w:pPr>
    </w:p>
    <w:p w14:paraId="4BA25E7F" w14:textId="4425D1BB" w:rsidR="004D7F9A" w:rsidRPr="004D7F9A" w:rsidRDefault="004D7F9A" w:rsidP="004D007F">
      <w:pPr>
        <w:spacing w:after="0" w:line="360" w:lineRule="auto"/>
        <w:ind w:firstLine="708"/>
        <w:jc w:val="both"/>
        <w:rPr>
          <w:rFonts w:ascii="Arial" w:eastAsia="Times New Roman" w:hAnsi="Arial" w:cs="Times New Roman"/>
          <w:sz w:val="24"/>
          <w:szCs w:val="24"/>
          <w:lang w:eastAsia="pt-BR" w:bidi="pt-BR"/>
        </w:rPr>
      </w:pPr>
      <w:r>
        <w:rPr>
          <w:rFonts w:ascii="Arial" w:eastAsia="Times New Roman" w:hAnsi="Arial" w:cs="Times New Roman"/>
          <w:sz w:val="24"/>
          <w:szCs w:val="24"/>
          <w:lang w:eastAsia="pt-BR" w:bidi="pt-BR"/>
        </w:rPr>
        <w:t>“</w:t>
      </w:r>
      <w:r w:rsidRPr="004D7F9A">
        <w:rPr>
          <w:rFonts w:ascii="Arial" w:eastAsia="Times New Roman" w:hAnsi="Arial" w:cs="Times New Roman"/>
          <w:sz w:val="24"/>
          <w:szCs w:val="24"/>
          <w:lang w:eastAsia="pt-BR" w:bidi="pt-BR"/>
        </w:rPr>
        <w:t xml:space="preserve">A perspectiva da BorgWarner é trazer todas essas </w:t>
      </w:r>
      <w:r w:rsidRPr="00D46DBE">
        <w:rPr>
          <w:rFonts w:ascii="Arial" w:eastAsia="Times New Roman" w:hAnsi="Arial" w:cs="Times New Roman"/>
          <w:sz w:val="24"/>
          <w:szCs w:val="24"/>
          <w:lang w:eastAsia="pt-BR" w:bidi="pt-BR"/>
        </w:rPr>
        <w:t>tecnologias</w:t>
      </w:r>
      <w:r w:rsidRPr="004D7F9A">
        <w:rPr>
          <w:rFonts w:ascii="Arial" w:eastAsia="Times New Roman" w:hAnsi="Arial" w:cs="Times New Roman"/>
          <w:sz w:val="24"/>
          <w:szCs w:val="24"/>
          <w:lang w:eastAsia="pt-BR" w:bidi="pt-BR"/>
        </w:rPr>
        <w:t xml:space="preserve"> para o país, porém, tudo depende da demanda e estratégia dos nossos clientes.</w:t>
      </w:r>
      <w:r w:rsidR="004D007F">
        <w:rPr>
          <w:rFonts w:ascii="Arial" w:eastAsia="Times New Roman" w:hAnsi="Arial" w:cs="Times New Roman"/>
          <w:sz w:val="24"/>
          <w:szCs w:val="24"/>
          <w:lang w:eastAsia="pt-BR" w:bidi="pt-BR"/>
        </w:rPr>
        <w:t xml:space="preserve"> Nós identificamos as tecnologias que podem ser aplicadas a curto prazo, como é o caso do Start-Stop, que lançaremos em breve, e do </w:t>
      </w:r>
      <w:proofErr w:type="spellStart"/>
      <w:r w:rsidR="004D007F">
        <w:rPr>
          <w:rFonts w:ascii="Arial" w:eastAsia="Times New Roman" w:hAnsi="Arial" w:cs="Times New Roman"/>
          <w:sz w:val="24"/>
          <w:szCs w:val="24"/>
          <w:lang w:eastAsia="pt-BR" w:bidi="pt-BR"/>
        </w:rPr>
        <w:t>eBooster</w:t>
      </w:r>
      <w:proofErr w:type="spellEnd"/>
      <w:r w:rsidR="004D007F">
        <w:rPr>
          <w:rFonts w:ascii="Arial" w:eastAsia="Times New Roman" w:hAnsi="Arial" w:cs="Times New Roman"/>
          <w:sz w:val="24"/>
          <w:szCs w:val="24"/>
          <w:lang w:eastAsia="pt-BR" w:bidi="pt-BR"/>
        </w:rPr>
        <w:t xml:space="preserve">, cuja finalidade é a melhoria na eficiência de combustível entre 3 e 5%, tanto </w:t>
      </w:r>
      <w:r w:rsidR="00AA61AB">
        <w:rPr>
          <w:rFonts w:ascii="Arial" w:eastAsia="Times New Roman" w:hAnsi="Arial" w:cs="Times New Roman"/>
          <w:sz w:val="24"/>
          <w:szCs w:val="24"/>
          <w:lang w:eastAsia="pt-BR" w:bidi="pt-BR"/>
        </w:rPr>
        <w:t xml:space="preserve">em </w:t>
      </w:r>
      <w:r w:rsidR="004D007F">
        <w:rPr>
          <w:rFonts w:ascii="Arial" w:eastAsia="Times New Roman" w:hAnsi="Arial" w:cs="Times New Roman"/>
          <w:sz w:val="24"/>
          <w:szCs w:val="24"/>
          <w:lang w:eastAsia="pt-BR" w:bidi="pt-BR"/>
        </w:rPr>
        <w:t>veículos a combustão quanto nos híbridos</w:t>
      </w:r>
      <w:r>
        <w:rPr>
          <w:rFonts w:ascii="Arial" w:eastAsia="Times New Roman" w:hAnsi="Arial" w:cs="Times New Roman"/>
          <w:sz w:val="24"/>
          <w:szCs w:val="24"/>
          <w:lang w:eastAsia="pt-BR" w:bidi="pt-BR"/>
        </w:rPr>
        <w:t>”</w:t>
      </w:r>
      <w:r w:rsidRPr="004D7F9A">
        <w:rPr>
          <w:rFonts w:ascii="Arial" w:eastAsia="Times New Roman" w:hAnsi="Arial" w:cs="Times New Roman"/>
          <w:sz w:val="24"/>
          <w:szCs w:val="24"/>
          <w:lang w:eastAsia="pt-BR" w:bidi="pt-BR"/>
        </w:rPr>
        <w:t>, salienta</w:t>
      </w:r>
      <w:r w:rsidR="00562BFC">
        <w:rPr>
          <w:rFonts w:ascii="Arial" w:eastAsia="Times New Roman" w:hAnsi="Arial" w:cs="Times New Roman"/>
          <w:sz w:val="24"/>
          <w:szCs w:val="24"/>
          <w:lang w:eastAsia="pt-BR" w:bidi="pt-BR"/>
        </w:rPr>
        <w:t xml:space="preserve"> </w:t>
      </w:r>
      <w:r w:rsidR="00562BFC" w:rsidRPr="00562BFC">
        <w:rPr>
          <w:rFonts w:ascii="Arial" w:eastAsia="Times New Roman" w:hAnsi="Arial" w:cs="Times New Roman"/>
          <w:sz w:val="24"/>
          <w:szCs w:val="24"/>
          <w:lang w:eastAsia="pt-BR" w:bidi="pt-BR"/>
        </w:rPr>
        <w:t xml:space="preserve">Newton Santos, </w:t>
      </w:r>
      <w:r w:rsidR="00E30E64" w:rsidRPr="00E30E64">
        <w:rPr>
          <w:rFonts w:ascii="Arial" w:eastAsia="Times New Roman" w:hAnsi="Arial" w:cs="Times New Roman"/>
          <w:sz w:val="24"/>
          <w:szCs w:val="24"/>
          <w:lang w:eastAsia="pt-BR" w:bidi="pt-BR"/>
        </w:rPr>
        <w:t>Gerente de Vendas, Engenharia de Aplicações e Projetos da BorgWarner PDS.</w:t>
      </w:r>
      <w:bookmarkStart w:id="0" w:name="_GoBack"/>
      <w:bookmarkEnd w:id="0"/>
    </w:p>
    <w:p w14:paraId="2F1018FC" w14:textId="77777777" w:rsidR="004D7F9A" w:rsidRDefault="004D7F9A" w:rsidP="004D7F9A">
      <w:pPr>
        <w:spacing w:after="0" w:line="360" w:lineRule="auto"/>
        <w:ind w:firstLine="708"/>
        <w:jc w:val="both"/>
        <w:rPr>
          <w:rFonts w:ascii="Arial" w:eastAsia="Times New Roman" w:hAnsi="Arial" w:cs="Times New Roman"/>
          <w:sz w:val="24"/>
          <w:szCs w:val="24"/>
          <w:lang w:eastAsia="pt-BR" w:bidi="pt-BR"/>
        </w:rPr>
      </w:pPr>
    </w:p>
    <w:p w14:paraId="179B5623" w14:textId="08F51B38" w:rsidR="00D22675" w:rsidRPr="002F1DAB" w:rsidRDefault="004D7F9A" w:rsidP="004D7F9A">
      <w:pPr>
        <w:spacing w:after="0" w:line="360" w:lineRule="auto"/>
        <w:ind w:firstLine="708"/>
        <w:jc w:val="both"/>
        <w:rPr>
          <w:rFonts w:ascii="Arial" w:eastAsia="Times New Roman" w:hAnsi="Arial" w:cs="Times New Roman"/>
          <w:sz w:val="24"/>
          <w:szCs w:val="24"/>
          <w:lang w:eastAsia="pt-BR" w:bidi="pt-BR"/>
        </w:rPr>
      </w:pPr>
      <w:r w:rsidRPr="004D7F9A">
        <w:rPr>
          <w:rFonts w:ascii="Arial" w:eastAsia="Times New Roman" w:hAnsi="Arial" w:cs="Times New Roman"/>
          <w:sz w:val="24"/>
          <w:szCs w:val="24"/>
          <w:lang w:eastAsia="pt-BR" w:bidi="pt-BR"/>
        </w:rPr>
        <w:t xml:space="preserve">A visão da BorgWarner sempre foi oferecer tecnologias que melhorassem relação eficiência, economia de combustível e performance. E a gama de produtos para híbridos </w:t>
      </w:r>
      <w:r w:rsidRPr="004D7F9A">
        <w:rPr>
          <w:rFonts w:ascii="Arial" w:eastAsia="Times New Roman" w:hAnsi="Arial" w:cs="Times New Roman"/>
          <w:sz w:val="24"/>
          <w:szCs w:val="24"/>
          <w:lang w:eastAsia="pt-BR" w:bidi="pt-BR"/>
        </w:rPr>
        <w:lastRenderedPageBreak/>
        <w:t>e elétricos não é diferente. O módulo P2, por exemplo, oferece a possibilidade de transformar um veículo a combustão em híbrido com poucas mudanças no projeto original. Para</w:t>
      </w:r>
      <w:r w:rsidR="00562BFC">
        <w:rPr>
          <w:rFonts w:ascii="Arial" w:eastAsia="Times New Roman" w:hAnsi="Arial" w:cs="Times New Roman"/>
          <w:sz w:val="24"/>
          <w:szCs w:val="24"/>
          <w:lang w:eastAsia="pt-BR" w:bidi="pt-BR"/>
        </w:rPr>
        <w:t xml:space="preserve"> Santos,</w:t>
      </w:r>
      <w:r w:rsidRPr="004D7F9A">
        <w:rPr>
          <w:rFonts w:ascii="Arial" w:eastAsia="Times New Roman" w:hAnsi="Arial" w:cs="Times New Roman"/>
          <w:sz w:val="24"/>
          <w:szCs w:val="24"/>
          <w:lang w:eastAsia="pt-BR" w:bidi="pt-BR"/>
        </w:rPr>
        <w:t xml:space="preserve"> o Brasil é um dos mercados com mais oportunidades de desenvolvimento de frota</w:t>
      </w:r>
      <w:r>
        <w:rPr>
          <w:rFonts w:ascii="Arial" w:eastAsia="Times New Roman" w:hAnsi="Arial" w:cs="Times New Roman"/>
          <w:sz w:val="24"/>
          <w:szCs w:val="24"/>
          <w:lang w:eastAsia="pt-BR" w:bidi="pt-BR"/>
        </w:rPr>
        <w:t xml:space="preserve"> para esta nova realidade</w:t>
      </w:r>
      <w:r w:rsidRPr="004D7F9A">
        <w:rPr>
          <w:rFonts w:ascii="Arial" w:eastAsia="Times New Roman" w:hAnsi="Arial" w:cs="Times New Roman"/>
          <w:sz w:val="24"/>
          <w:szCs w:val="24"/>
          <w:lang w:eastAsia="pt-BR" w:bidi="pt-BR"/>
        </w:rPr>
        <w:t xml:space="preserve">. </w:t>
      </w:r>
      <w:r>
        <w:rPr>
          <w:rFonts w:ascii="Arial" w:eastAsia="Times New Roman" w:hAnsi="Arial" w:cs="Times New Roman"/>
          <w:sz w:val="24"/>
          <w:szCs w:val="24"/>
          <w:lang w:eastAsia="pt-BR" w:bidi="pt-BR"/>
        </w:rPr>
        <w:t>“</w:t>
      </w:r>
      <w:r w:rsidRPr="004D7F9A">
        <w:rPr>
          <w:rFonts w:ascii="Arial" w:eastAsia="Times New Roman" w:hAnsi="Arial" w:cs="Times New Roman"/>
          <w:sz w:val="24"/>
          <w:szCs w:val="24"/>
          <w:lang w:eastAsia="pt-BR" w:bidi="pt-BR"/>
        </w:rPr>
        <w:t>Regulamentações como o Rota 2030 impulsionam a modernização e eficiência dos veículos de um país. Nesse cenário o Brasil é</w:t>
      </w:r>
      <w:r>
        <w:rPr>
          <w:rFonts w:ascii="Arial" w:eastAsia="Times New Roman" w:hAnsi="Arial" w:cs="Times New Roman"/>
          <w:sz w:val="24"/>
          <w:szCs w:val="24"/>
          <w:lang w:eastAsia="pt-BR" w:bidi="pt-BR"/>
        </w:rPr>
        <w:t>,</w:t>
      </w:r>
      <w:r w:rsidRPr="004D7F9A">
        <w:rPr>
          <w:rFonts w:ascii="Arial" w:eastAsia="Times New Roman" w:hAnsi="Arial" w:cs="Times New Roman"/>
          <w:sz w:val="24"/>
          <w:szCs w:val="24"/>
          <w:lang w:eastAsia="pt-BR" w:bidi="pt-BR"/>
        </w:rPr>
        <w:t xml:space="preserve"> sim</w:t>
      </w:r>
      <w:r>
        <w:rPr>
          <w:rFonts w:ascii="Arial" w:eastAsia="Times New Roman" w:hAnsi="Arial" w:cs="Times New Roman"/>
          <w:sz w:val="24"/>
          <w:szCs w:val="24"/>
          <w:lang w:eastAsia="pt-BR" w:bidi="pt-BR"/>
        </w:rPr>
        <w:t>,</w:t>
      </w:r>
      <w:r w:rsidRPr="004D7F9A">
        <w:rPr>
          <w:rFonts w:ascii="Arial" w:eastAsia="Times New Roman" w:hAnsi="Arial" w:cs="Times New Roman"/>
          <w:sz w:val="24"/>
          <w:szCs w:val="24"/>
          <w:lang w:eastAsia="pt-BR" w:bidi="pt-BR"/>
        </w:rPr>
        <w:t xml:space="preserve"> um mercado potencial</w:t>
      </w:r>
      <w:r>
        <w:rPr>
          <w:rFonts w:ascii="Arial" w:eastAsia="Times New Roman" w:hAnsi="Arial" w:cs="Times New Roman"/>
          <w:sz w:val="24"/>
          <w:szCs w:val="24"/>
          <w:lang w:eastAsia="pt-BR" w:bidi="pt-BR"/>
        </w:rPr>
        <w:t>”</w:t>
      </w:r>
      <w:r w:rsidRPr="004D7F9A">
        <w:rPr>
          <w:rFonts w:ascii="Arial" w:eastAsia="Times New Roman" w:hAnsi="Arial" w:cs="Times New Roman"/>
          <w:sz w:val="24"/>
          <w:szCs w:val="24"/>
          <w:lang w:eastAsia="pt-BR" w:bidi="pt-BR"/>
        </w:rPr>
        <w:t>, completa.</w:t>
      </w:r>
    </w:p>
    <w:p w14:paraId="3D444758" w14:textId="77777777" w:rsidR="002F1DAB" w:rsidRPr="002F1DAB" w:rsidRDefault="002F1DAB" w:rsidP="002D60B5">
      <w:pPr>
        <w:spacing w:after="0" w:line="360" w:lineRule="auto"/>
        <w:jc w:val="both"/>
        <w:rPr>
          <w:rFonts w:ascii="Arial" w:eastAsia="Times New Roman" w:hAnsi="Arial" w:cs="Times New Roman"/>
          <w:sz w:val="24"/>
          <w:szCs w:val="24"/>
          <w:lang w:eastAsia="pt-BR" w:bidi="pt-BR"/>
        </w:rPr>
      </w:pPr>
    </w:p>
    <w:sdt>
      <w:sdtPr>
        <w:rPr>
          <w:rFonts w:ascii="Arial" w:eastAsia="Batang" w:hAnsi="Arial" w:cs="Arial"/>
          <w:b/>
          <w:sz w:val="24"/>
          <w:szCs w:val="24"/>
          <w:lang w:eastAsia="pt-BR" w:bidi="pt-BR"/>
        </w:rPr>
        <w:id w:val="-260145268"/>
      </w:sdtPr>
      <w:sdtEndPr/>
      <w:sdtContent>
        <w:p w14:paraId="21029D19" w14:textId="77777777" w:rsidR="00EF065F" w:rsidRDefault="00EF065F" w:rsidP="00EF065F">
          <w:pPr>
            <w:spacing w:after="0" w:line="360" w:lineRule="auto"/>
            <w:rPr>
              <w:rFonts w:ascii="Arial" w:eastAsia="Batang" w:hAnsi="Arial" w:cs="Arial"/>
              <w:b/>
              <w:sz w:val="24"/>
              <w:szCs w:val="24"/>
              <w:lang w:eastAsia="pt-BR" w:bidi="pt-BR"/>
            </w:rPr>
          </w:pPr>
          <w:r>
            <w:rPr>
              <w:rFonts w:ascii="Arial" w:eastAsia="Batang" w:hAnsi="Arial" w:cs="Arial"/>
              <w:b/>
              <w:sz w:val="24"/>
              <w:szCs w:val="24"/>
              <w:lang w:eastAsia="pt-BR" w:bidi="pt-BR"/>
            </w:rPr>
            <w:t>Sobre a BorgWarner</w:t>
          </w:r>
        </w:p>
      </w:sdtContent>
    </w:sdt>
    <w:p w14:paraId="4DA8435D" w14:textId="7C519362" w:rsidR="005745B1" w:rsidRPr="0062470D" w:rsidRDefault="00EF065F" w:rsidP="00EF065F">
      <w:pPr>
        <w:spacing w:after="0" w:line="360" w:lineRule="auto"/>
        <w:rPr>
          <w:rFonts w:ascii="Arial" w:eastAsia="Times New Roman" w:hAnsi="Arial" w:cs="Arial"/>
          <w:szCs w:val="24"/>
          <w:lang w:eastAsia="pt-BR" w:bidi="pt-BR"/>
        </w:rPr>
      </w:pPr>
      <w:r>
        <w:rPr>
          <w:rFonts w:ascii="Arial" w:eastAsia="SimSun" w:hAnsi="Arial" w:cs="Times New Roman"/>
          <w:sz w:val="24"/>
          <w:szCs w:val="24"/>
          <w:lang w:eastAsia="pt-BR" w:bidi="pt-BR"/>
        </w:rPr>
        <w:t>A BorgWarner Inc. (NYSE: BWA) é líder mundial em soluções de tecnologia limpas e eficientes para veículos de combustão, híbridos e elétricos. Com instalações industriais e técnicas em 68 locais em 19 países, a empresa emprega aproximadamente 30.000 pessoas em todo o mundo. Para mais informações, visite borgwarner.com.</w:t>
      </w:r>
    </w:p>
    <w:p w14:paraId="4B2D1276" w14:textId="77777777" w:rsidR="005745B1" w:rsidRPr="004D6AA6" w:rsidRDefault="005745B1" w:rsidP="005745B1">
      <w:pPr>
        <w:spacing w:after="0" w:line="240" w:lineRule="auto"/>
        <w:rPr>
          <w:rFonts w:ascii="Arial" w:eastAsia="Times New Roman" w:hAnsi="Arial" w:cs="Arial"/>
          <w:szCs w:val="24"/>
          <w:lang w:eastAsia="pt-BR" w:bidi="pt-BR"/>
        </w:rPr>
      </w:pPr>
    </w:p>
    <w:p w14:paraId="1B2A243E" w14:textId="77777777" w:rsidR="005745B1" w:rsidRPr="004D6AA6" w:rsidRDefault="005745B1" w:rsidP="005745B1">
      <w:pPr>
        <w:spacing w:after="0" w:line="240" w:lineRule="auto"/>
        <w:rPr>
          <w:rFonts w:ascii="Arial" w:eastAsia="Times New Roman" w:hAnsi="Arial" w:cs="Arial"/>
          <w:szCs w:val="24"/>
          <w:lang w:eastAsia="pt-BR" w:bidi="pt-BR"/>
        </w:rPr>
      </w:pPr>
    </w:p>
    <w:sdt>
      <w:sdtPr>
        <w:rPr>
          <w:bCs w:val="0"/>
          <w:color w:val="000000"/>
          <w:sz w:val="16"/>
          <w:lang w:eastAsia="pt-BR" w:bidi="pt-BR"/>
        </w:rPr>
        <w:id w:val="-48237602"/>
      </w:sdtPr>
      <w:sdtEndPr>
        <w:rPr>
          <w:color w:val="auto"/>
          <w:sz w:val="18"/>
          <w:szCs w:val="18"/>
        </w:rPr>
      </w:sdtEndPr>
      <w:sdtContent>
        <w:p w14:paraId="3ABD1D2A" w14:textId="77777777" w:rsidR="005745B1" w:rsidRPr="004D6AA6" w:rsidRDefault="00EE7F26" w:rsidP="00EF6735">
          <w:pPr>
            <w:pStyle w:val="BWNRforward-lookingstatement"/>
            <w:jc w:val="both"/>
            <w:rPr>
              <w:bCs w:val="0"/>
              <w:color w:val="000000"/>
              <w:sz w:val="16"/>
              <w:szCs w:val="18"/>
              <w:lang w:val="pt-BR" w:eastAsia="pt-BR" w:bidi="pt-BR"/>
            </w:rPr>
          </w:pPr>
          <w:r w:rsidRPr="009C74CB">
            <w:rPr>
              <w:lang w:val="pt-BR"/>
            </w:rPr>
            <w:t>As declarações contidas neste comunicado de imprensa podem conter projeções futuras, conforme contemplado na Lei de Reforma do Contencioso de Valores Privados de 1995, que se baseiam nas perspectivas, expectativas, estimativas e projeções atuais da administração.</w:t>
          </w:r>
          <w:r w:rsidRPr="004D6AA6">
            <w:rPr>
              <w:lang w:val="pt-BR"/>
            </w:rPr>
            <w:t xml:space="preserve"> </w:t>
          </w:r>
          <w:r w:rsidRPr="009C74CB">
            <w:rPr>
              <w:lang w:val="pt-BR"/>
            </w:rPr>
            <w:t>Palavras tais como "antecipa", "acredita", "continua", "poderia", "projetado", "efeito", "estima", "avalia", "espera", "prevê", "objetivo", "Iniciativa", "pretende", "perspectiva", "planeja", "potencial", "projeto", "busca", "pretende", "deve", "alvo", "quando", “teria”, e variações de tais palavras e expressões similares destinam-se a identificar tais projeções futuras.</w:t>
          </w:r>
          <w:r w:rsidRPr="004D6AA6">
            <w:rPr>
              <w:lang w:val="pt-BR"/>
            </w:rPr>
            <w:t xml:space="preserve"> </w:t>
          </w:r>
          <w:r w:rsidRPr="009C74CB">
            <w:rPr>
              <w:lang w:val="pt-BR"/>
            </w:rPr>
            <w:t>As projeções futuras estão sujeitas a riscos e incertezas, muitas das quais são difíceis de prever e geralmente estão além do nosso controle, o que poderia fazer com que os resultados reais diferissem materialmente daqueles expressos, projetados ou implícitos nas ou mediante as projeções futuras.</w:t>
          </w:r>
          <w:r w:rsidRPr="004D6AA6">
            <w:rPr>
              <w:lang w:val="pt-BR"/>
            </w:rPr>
            <w:t xml:space="preserve"> </w:t>
          </w:r>
          <w:r w:rsidRPr="009C74CB">
            <w:rPr>
              <w:lang w:val="pt-BR"/>
            </w:rPr>
            <w:t>Tais riscos e incertezas incluem:</w:t>
          </w:r>
          <w:r w:rsidRPr="004D6AA6">
            <w:rPr>
              <w:lang w:val="pt-BR"/>
            </w:rPr>
            <w:t xml:space="preserve"> </w:t>
          </w:r>
          <w:r w:rsidRPr="009C74CB">
            <w:rPr>
              <w:lang w:val="pt-BR"/>
            </w:rPr>
            <w:t>flutuações na produção de veículos nacionais ou estrangeiros, o uso continuado por fabricantes de equipamentos originais de fornecedores externos, flutuações na demanda por veículos que contêm nossos produtos, mudanças nas condições econômicas gerais, bem como outros riscos observados nos relatórios que arquivamos com a Comissão de Valores Mobiliários, incluindo os Fatores de Risco identificados em nosso Relatório Anual no Formulário 10-K mais recente arquivado.</w:t>
          </w:r>
          <w:r w:rsidRPr="004D6AA6">
            <w:rPr>
              <w:lang w:val="pt-BR"/>
            </w:rPr>
            <w:t xml:space="preserve"> </w:t>
          </w:r>
          <w:r w:rsidRPr="009C74CB">
            <w:rPr>
              <w:lang w:val="pt-BR"/>
            </w:rPr>
            <w:t>Não assumimos qualquer obrigação de atualizar ou anunciar publicamente quaisquer atualizações ou revisões para qualquer uma das projeções futuras.</w:t>
          </w:r>
        </w:p>
      </w:sdtContent>
    </w:sdt>
    <w:p w14:paraId="0414A868" w14:textId="77777777" w:rsidR="00EE7F26" w:rsidRPr="004D6AA6" w:rsidRDefault="00EE7F26" w:rsidP="005745B1">
      <w:pPr>
        <w:spacing w:after="0" w:line="360" w:lineRule="auto"/>
        <w:rPr>
          <w:rFonts w:ascii="Arial" w:eastAsia="Times New Roman" w:hAnsi="Arial" w:cs="Arial"/>
          <w:color w:val="000000"/>
          <w:sz w:val="16"/>
          <w:szCs w:val="18"/>
          <w:lang w:eastAsia="pt-BR" w:bidi="pt-BR"/>
        </w:rPr>
      </w:pPr>
    </w:p>
    <w:p w14:paraId="278D5096" w14:textId="77777777" w:rsidR="00D22675" w:rsidRPr="002B68FA" w:rsidRDefault="00D22675" w:rsidP="00D22675">
      <w:pPr>
        <w:pStyle w:val="Ttulo3"/>
        <w:spacing w:before="0" w:after="0" w:line="360" w:lineRule="auto"/>
        <w:contextualSpacing/>
        <w:rPr>
          <w:rFonts w:ascii="CorpoA" w:eastAsia="Calibri" w:hAnsi="CorpoA"/>
          <w:bCs w:val="0"/>
          <w:sz w:val="22"/>
          <w:szCs w:val="22"/>
          <w:lang w:val="pt-BR"/>
        </w:rPr>
      </w:pPr>
      <w:r>
        <w:rPr>
          <w:rFonts w:ascii="CorpoA" w:eastAsia="Calibri" w:hAnsi="CorpoA"/>
          <w:bCs w:val="0"/>
          <w:sz w:val="22"/>
          <w:szCs w:val="22"/>
          <w:lang w:val="pt-BR"/>
        </w:rPr>
        <w:lastRenderedPageBreak/>
        <w:t>BorgWarner</w:t>
      </w:r>
    </w:p>
    <w:p w14:paraId="735943CF" w14:textId="77777777" w:rsidR="00D22675" w:rsidRPr="00D46F79" w:rsidRDefault="00D22675" w:rsidP="00D22675">
      <w:pPr>
        <w:pStyle w:val="Ttulo3"/>
        <w:spacing w:before="0" w:after="0" w:line="360" w:lineRule="auto"/>
        <w:contextualSpacing/>
        <w:rPr>
          <w:rFonts w:ascii="CorpoA" w:eastAsia="Calibri" w:hAnsi="CorpoA"/>
          <w:bCs w:val="0"/>
          <w:sz w:val="22"/>
          <w:szCs w:val="22"/>
          <w:lang w:val="pt-BR"/>
        </w:rPr>
      </w:pPr>
      <w:r w:rsidRPr="00D46F79">
        <w:rPr>
          <w:rFonts w:ascii="CorpoA" w:eastAsia="Calibri" w:hAnsi="CorpoA"/>
          <w:bCs w:val="0"/>
          <w:sz w:val="22"/>
          <w:szCs w:val="22"/>
          <w:lang w:val="pt-BR"/>
        </w:rPr>
        <w:t>Atendimento à Imprensa</w:t>
      </w:r>
    </w:p>
    <w:p w14:paraId="428B5AAE" w14:textId="77777777" w:rsidR="00D22675" w:rsidRPr="00D46F79" w:rsidRDefault="00D22675" w:rsidP="00D22675">
      <w:pPr>
        <w:pStyle w:val="Ttulo3"/>
        <w:spacing w:before="0" w:after="0" w:line="360" w:lineRule="auto"/>
        <w:contextualSpacing/>
        <w:rPr>
          <w:rFonts w:ascii="CorpoA" w:eastAsia="Calibri" w:hAnsi="CorpoA"/>
          <w:bCs w:val="0"/>
          <w:sz w:val="22"/>
          <w:szCs w:val="22"/>
          <w:lang w:val="pt-BR"/>
        </w:rPr>
      </w:pPr>
      <w:r w:rsidRPr="00D46F79">
        <w:rPr>
          <w:rFonts w:ascii="CorpoA" w:eastAsia="Calibri" w:hAnsi="CorpoA"/>
          <w:bCs w:val="0"/>
          <w:sz w:val="22"/>
          <w:szCs w:val="22"/>
          <w:lang w:val="pt-BR"/>
        </w:rPr>
        <w:t>Printer Press Comunicação Corporativa</w:t>
      </w:r>
    </w:p>
    <w:p w14:paraId="77229010" w14:textId="77777777" w:rsidR="00D22675" w:rsidRPr="00D22675" w:rsidRDefault="004D7F9A" w:rsidP="00D22675">
      <w:pPr>
        <w:pStyle w:val="Ttulo3"/>
        <w:spacing w:line="360" w:lineRule="auto"/>
        <w:contextualSpacing/>
        <w:rPr>
          <w:rFonts w:ascii="CorpoA" w:eastAsia="Calibri" w:hAnsi="CorpoA"/>
          <w:b w:val="0"/>
          <w:bCs w:val="0"/>
          <w:sz w:val="22"/>
          <w:szCs w:val="22"/>
          <w:lang w:val="pt-BR"/>
        </w:rPr>
      </w:pPr>
      <w:r>
        <w:rPr>
          <w:rFonts w:ascii="CorpoA" w:eastAsia="Calibri" w:hAnsi="CorpoA"/>
          <w:b w:val="0"/>
          <w:bCs w:val="0"/>
          <w:sz w:val="22"/>
          <w:szCs w:val="22"/>
          <w:lang w:val="pt-BR"/>
        </w:rPr>
        <w:t xml:space="preserve">Juliana Machado </w:t>
      </w:r>
      <w:r w:rsidR="006C2313">
        <w:rPr>
          <w:rFonts w:ascii="CorpoA" w:eastAsia="Calibri" w:hAnsi="CorpoA"/>
          <w:b w:val="0"/>
          <w:bCs w:val="0"/>
          <w:sz w:val="22"/>
          <w:szCs w:val="22"/>
          <w:lang w:val="pt-BR"/>
        </w:rPr>
        <w:t xml:space="preserve">– </w:t>
      </w:r>
      <w:hyperlink r:id="rId9" w:history="1">
        <w:r w:rsidRPr="00B71609">
          <w:rPr>
            <w:rStyle w:val="Hyperlink"/>
            <w:rFonts w:ascii="CorpoA" w:eastAsia="Calibri" w:hAnsi="CorpoA"/>
            <w:b w:val="0"/>
            <w:bCs w:val="0"/>
            <w:sz w:val="22"/>
            <w:szCs w:val="22"/>
            <w:lang w:val="pt-BR"/>
          </w:rPr>
          <w:t>juliana.machado@grupoprinter.com.br</w:t>
        </w:r>
      </w:hyperlink>
      <w:r w:rsidR="006C2313">
        <w:rPr>
          <w:rFonts w:ascii="CorpoA" w:eastAsia="Calibri" w:hAnsi="CorpoA"/>
          <w:b w:val="0"/>
          <w:bCs w:val="0"/>
          <w:sz w:val="22"/>
          <w:szCs w:val="22"/>
          <w:lang w:val="pt-BR"/>
        </w:rPr>
        <w:t xml:space="preserve"> </w:t>
      </w:r>
      <w:r w:rsidR="00D22675" w:rsidRPr="00D22675">
        <w:rPr>
          <w:rFonts w:ascii="CorpoA" w:eastAsia="Calibri" w:hAnsi="CorpoA"/>
          <w:b w:val="0"/>
          <w:bCs w:val="0"/>
          <w:sz w:val="22"/>
          <w:szCs w:val="22"/>
          <w:lang w:val="pt-BR"/>
        </w:rPr>
        <w:t>– (11) 5582-16</w:t>
      </w:r>
      <w:r w:rsidR="00D22675">
        <w:rPr>
          <w:rFonts w:ascii="CorpoA" w:eastAsia="Calibri" w:hAnsi="CorpoA"/>
          <w:b w:val="0"/>
          <w:bCs w:val="0"/>
          <w:sz w:val="22"/>
          <w:szCs w:val="22"/>
          <w:lang w:val="pt-BR"/>
        </w:rPr>
        <w:t>24</w:t>
      </w:r>
      <w:r w:rsidR="00D22675" w:rsidRPr="00D22675">
        <w:rPr>
          <w:rFonts w:ascii="CorpoA" w:eastAsia="Calibri" w:hAnsi="CorpoA"/>
          <w:b w:val="0"/>
          <w:bCs w:val="0"/>
          <w:sz w:val="22"/>
          <w:szCs w:val="22"/>
          <w:lang w:val="pt-BR"/>
        </w:rPr>
        <w:t>/ 98444-</w:t>
      </w:r>
      <w:r w:rsidR="00D22675">
        <w:rPr>
          <w:rFonts w:ascii="CorpoA" w:eastAsia="Calibri" w:hAnsi="CorpoA"/>
          <w:b w:val="0"/>
          <w:bCs w:val="0"/>
          <w:sz w:val="22"/>
          <w:szCs w:val="22"/>
          <w:lang w:val="pt-BR"/>
        </w:rPr>
        <w:t>4866</w:t>
      </w:r>
    </w:p>
    <w:p w14:paraId="03FDA144" w14:textId="77777777" w:rsidR="00D22675" w:rsidRPr="00992FF3" w:rsidRDefault="00D22675" w:rsidP="00D22675">
      <w:pPr>
        <w:pStyle w:val="Ttulo3"/>
        <w:spacing w:before="0" w:after="0" w:line="360" w:lineRule="auto"/>
        <w:contextualSpacing/>
        <w:rPr>
          <w:rFonts w:ascii="CorpoA" w:eastAsia="Calibri" w:hAnsi="CorpoA"/>
          <w:bCs w:val="0"/>
          <w:sz w:val="22"/>
          <w:szCs w:val="22"/>
          <w:lang w:val="pt-BR"/>
        </w:rPr>
      </w:pPr>
      <w:r w:rsidRPr="000F7AD8">
        <w:rPr>
          <w:rFonts w:ascii="CorpoA" w:eastAsia="Calibri" w:hAnsi="CorpoA"/>
          <w:b w:val="0"/>
          <w:bCs w:val="0"/>
          <w:sz w:val="22"/>
          <w:szCs w:val="22"/>
          <w:lang w:val="pt-BR"/>
        </w:rPr>
        <w:t xml:space="preserve">Vagner Aquino – </w:t>
      </w:r>
      <w:hyperlink r:id="rId10" w:history="1">
        <w:r w:rsidR="006C2313" w:rsidRPr="00FA025E">
          <w:rPr>
            <w:rStyle w:val="Hyperlink"/>
            <w:rFonts w:ascii="CorpoA" w:eastAsia="Calibri" w:hAnsi="CorpoA"/>
            <w:b w:val="0"/>
            <w:bCs w:val="0"/>
            <w:sz w:val="22"/>
            <w:szCs w:val="22"/>
            <w:lang w:val="pt-BR"/>
          </w:rPr>
          <w:t>vagner.aquino@grupoprinter.com.br</w:t>
        </w:r>
      </w:hyperlink>
      <w:r w:rsidR="006C2313">
        <w:rPr>
          <w:rFonts w:ascii="CorpoA" w:eastAsia="Calibri" w:hAnsi="CorpoA"/>
          <w:b w:val="0"/>
          <w:bCs w:val="0"/>
          <w:sz w:val="22"/>
          <w:szCs w:val="22"/>
          <w:lang w:val="pt-BR"/>
        </w:rPr>
        <w:t xml:space="preserve"> </w:t>
      </w:r>
      <w:r w:rsidRPr="000F7AD8">
        <w:rPr>
          <w:rFonts w:ascii="CorpoA" w:eastAsia="Calibri" w:hAnsi="CorpoA"/>
          <w:b w:val="0"/>
          <w:bCs w:val="0"/>
          <w:sz w:val="22"/>
          <w:szCs w:val="22"/>
          <w:lang w:val="pt-BR"/>
        </w:rPr>
        <w:t>– (11) 5582-1607</w:t>
      </w:r>
      <w:r>
        <w:rPr>
          <w:rFonts w:ascii="CorpoA" w:eastAsia="Calibri" w:hAnsi="CorpoA"/>
          <w:b w:val="0"/>
          <w:bCs w:val="0"/>
          <w:sz w:val="22"/>
          <w:szCs w:val="22"/>
          <w:lang w:val="pt-BR"/>
        </w:rPr>
        <w:br/>
      </w:r>
      <w:r w:rsidR="004D7F9A">
        <w:rPr>
          <w:rFonts w:ascii="CorpoA" w:eastAsia="Calibri" w:hAnsi="CorpoA"/>
          <w:bCs w:val="0"/>
          <w:sz w:val="22"/>
          <w:szCs w:val="22"/>
          <w:lang w:val="pt-BR"/>
        </w:rPr>
        <w:t>Outubro</w:t>
      </w:r>
      <w:r>
        <w:rPr>
          <w:rFonts w:ascii="CorpoA" w:eastAsia="Calibri" w:hAnsi="CorpoA"/>
          <w:bCs w:val="0"/>
          <w:sz w:val="22"/>
          <w:szCs w:val="22"/>
          <w:lang w:val="pt-BR"/>
        </w:rPr>
        <w:t>/2019</w:t>
      </w:r>
    </w:p>
    <w:p w14:paraId="34204D19" w14:textId="77777777" w:rsidR="005745B1" w:rsidRPr="004D6AA6" w:rsidRDefault="005745B1" w:rsidP="005745B1">
      <w:pPr>
        <w:spacing w:after="0" w:line="240" w:lineRule="auto"/>
        <w:rPr>
          <w:rFonts w:ascii="Arial" w:eastAsia="Times New Roman" w:hAnsi="Arial" w:cs="Arial"/>
          <w:color w:val="000000"/>
          <w:sz w:val="18"/>
          <w:szCs w:val="18"/>
          <w:lang w:eastAsia="pt-BR" w:bidi="pt-BR"/>
        </w:rPr>
      </w:pPr>
    </w:p>
    <w:p w14:paraId="563A960B" w14:textId="77777777" w:rsidR="005745B1" w:rsidRPr="004D6AA6" w:rsidRDefault="005745B1" w:rsidP="005745B1">
      <w:pPr>
        <w:spacing w:after="0" w:line="240" w:lineRule="auto"/>
        <w:rPr>
          <w:rFonts w:ascii="Arial" w:eastAsia="Times New Roman" w:hAnsi="Arial" w:cs="Arial"/>
          <w:color w:val="000000"/>
          <w:sz w:val="18"/>
          <w:szCs w:val="18"/>
          <w:lang w:eastAsia="pt-BR" w:bidi="pt-BR"/>
        </w:rPr>
      </w:pPr>
    </w:p>
    <w:p w14:paraId="209AF54C" w14:textId="77777777" w:rsidR="005745B1" w:rsidRPr="004D6AA6" w:rsidRDefault="005745B1" w:rsidP="005745B1">
      <w:pPr>
        <w:spacing w:after="0" w:line="276" w:lineRule="auto"/>
        <w:rPr>
          <w:rFonts w:ascii="Arial" w:eastAsia="Times New Roman" w:hAnsi="Arial" w:cs="Arial"/>
          <w:b/>
          <w:szCs w:val="24"/>
          <w:lang w:eastAsia="pt-BR" w:bidi="pt-BR"/>
        </w:rPr>
      </w:pPr>
      <w:r w:rsidRPr="004D6AA6">
        <w:rPr>
          <w:rFonts w:ascii="Arial" w:eastAsia="Times New Roman" w:hAnsi="Arial" w:cs="Arial"/>
          <w:b/>
          <w:szCs w:val="24"/>
          <w:lang w:eastAsia="pt-BR" w:bidi="pt-BR"/>
        </w:rPr>
        <w:t>Conta</w:t>
      </w:r>
      <w:r w:rsidR="00EE7F26" w:rsidRPr="004D6AA6">
        <w:rPr>
          <w:rFonts w:ascii="Arial" w:eastAsia="Times New Roman" w:hAnsi="Arial" w:cs="Arial"/>
          <w:b/>
          <w:szCs w:val="24"/>
          <w:lang w:eastAsia="pt-BR" w:bidi="pt-BR"/>
        </w:rPr>
        <w:t>to de Relações Públicas</w:t>
      </w:r>
      <w:r w:rsidRPr="004D6AA6">
        <w:rPr>
          <w:rFonts w:ascii="Arial" w:eastAsia="Times New Roman" w:hAnsi="Arial" w:cs="Arial"/>
          <w:b/>
          <w:szCs w:val="24"/>
          <w:lang w:eastAsia="pt-BR" w:bidi="pt-BR"/>
        </w:rPr>
        <w:t>:</w:t>
      </w:r>
    </w:p>
    <w:p w14:paraId="73C11B28" w14:textId="77777777" w:rsidR="005745B1" w:rsidRPr="004D6AA6" w:rsidRDefault="005745B1" w:rsidP="005745B1">
      <w:pPr>
        <w:spacing w:after="0" w:line="278" w:lineRule="auto"/>
        <w:rPr>
          <w:rFonts w:ascii="Arial" w:eastAsia="Times New Roman" w:hAnsi="Arial" w:cs="Arial"/>
          <w:color w:val="000000"/>
          <w:szCs w:val="24"/>
          <w:lang w:eastAsia="pt-BR" w:bidi="pt-BR"/>
        </w:rPr>
      </w:pPr>
      <w:r w:rsidRPr="004D6AA6">
        <w:rPr>
          <w:rFonts w:ascii="Arial" w:eastAsia="Times New Roman" w:hAnsi="Arial" w:cs="Arial"/>
          <w:color w:val="000000"/>
          <w:szCs w:val="24"/>
          <w:lang w:eastAsia="pt-BR" w:bidi="pt-BR"/>
        </w:rPr>
        <w:t>Tatiane Zambão</w:t>
      </w:r>
    </w:p>
    <w:p w14:paraId="523BB05C" w14:textId="77777777" w:rsidR="005745B1" w:rsidRPr="004D6AA6" w:rsidRDefault="00EE7F26" w:rsidP="005745B1">
      <w:pPr>
        <w:spacing w:after="0" w:line="278" w:lineRule="auto"/>
        <w:rPr>
          <w:rFonts w:ascii="Arial" w:eastAsia="Times New Roman" w:hAnsi="Arial" w:cs="Arial"/>
          <w:color w:val="000000"/>
          <w:szCs w:val="24"/>
          <w:lang w:val="it-IT" w:eastAsia="pt-BR" w:bidi="pt-BR"/>
        </w:rPr>
      </w:pPr>
      <w:r w:rsidRPr="004D6AA6">
        <w:rPr>
          <w:rFonts w:ascii="Arial" w:eastAsia="Times New Roman" w:hAnsi="Arial" w:cs="Arial"/>
          <w:color w:val="000000"/>
          <w:szCs w:val="24"/>
          <w:lang w:val="it-IT" w:eastAsia="pt-BR" w:bidi="pt-BR"/>
        </w:rPr>
        <w:t>Telefone</w:t>
      </w:r>
      <w:r w:rsidR="005745B1" w:rsidRPr="004D6AA6">
        <w:rPr>
          <w:rFonts w:ascii="Arial" w:eastAsia="Times New Roman" w:hAnsi="Arial" w:cs="Arial"/>
          <w:color w:val="000000"/>
          <w:szCs w:val="24"/>
          <w:lang w:val="it-IT" w:eastAsia="pt-BR" w:bidi="pt-BR"/>
        </w:rPr>
        <w:t>: +55 11 3183-0487</w:t>
      </w:r>
    </w:p>
    <w:p w14:paraId="56E9A9BD" w14:textId="77777777" w:rsidR="005745B1" w:rsidRPr="004D6AA6" w:rsidRDefault="005745B1" w:rsidP="006C2313">
      <w:pPr>
        <w:spacing w:after="0" w:line="278" w:lineRule="auto"/>
        <w:rPr>
          <w:lang w:val="it-IT"/>
        </w:rPr>
      </w:pPr>
      <w:r w:rsidRPr="005745B1">
        <w:rPr>
          <w:rFonts w:ascii="Arial" w:eastAsia="Times New Roman" w:hAnsi="Arial" w:cs="Arial"/>
          <w:color w:val="000000"/>
          <w:szCs w:val="24"/>
          <w:lang w:val="it-IT" w:eastAsia="pt-BR" w:bidi="pt-BR"/>
        </w:rPr>
        <w:t>E</w:t>
      </w:r>
      <w:r w:rsidR="00EE7F26">
        <w:rPr>
          <w:rFonts w:ascii="Arial" w:eastAsia="Times New Roman" w:hAnsi="Arial" w:cs="Arial"/>
          <w:color w:val="000000"/>
          <w:szCs w:val="24"/>
          <w:lang w:val="it-IT" w:eastAsia="pt-BR" w:bidi="pt-BR"/>
        </w:rPr>
        <w:t>-</w:t>
      </w:r>
      <w:r w:rsidRPr="005745B1">
        <w:rPr>
          <w:rFonts w:ascii="Arial" w:eastAsia="Times New Roman" w:hAnsi="Arial" w:cs="Arial"/>
          <w:color w:val="000000"/>
          <w:szCs w:val="24"/>
          <w:lang w:val="it-IT" w:eastAsia="pt-BR" w:bidi="pt-BR"/>
        </w:rPr>
        <w:t xml:space="preserve">mail: </w:t>
      </w:r>
      <w:hyperlink r:id="rId11" w:history="1">
        <w:r w:rsidR="006C2313" w:rsidRPr="00FA025E">
          <w:rPr>
            <w:rStyle w:val="Hyperlink"/>
            <w:rFonts w:ascii="Arial" w:eastAsia="Times New Roman" w:hAnsi="Arial" w:cs="Arial"/>
            <w:szCs w:val="24"/>
            <w:lang w:val="it-IT" w:eastAsia="pt-BR" w:bidi="pt-BR"/>
          </w:rPr>
          <w:t>mediacontact.sa@borgwarner.com</w:t>
        </w:r>
      </w:hyperlink>
      <w:r w:rsidR="006C2313">
        <w:rPr>
          <w:rFonts w:ascii="Arial" w:eastAsia="Times New Roman" w:hAnsi="Arial" w:cs="Arial"/>
          <w:color w:val="000000"/>
          <w:szCs w:val="24"/>
          <w:lang w:val="it-IT" w:eastAsia="pt-BR" w:bidi="pt-BR"/>
        </w:rPr>
        <w:t xml:space="preserve"> </w:t>
      </w:r>
    </w:p>
    <w:sectPr w:rsidR="005745B1" w:rsidRPr="004D6AA6" w:rsidSect="00F43E5B">
      <w:headerReference w:type="default" r:id="rId12"/>
      <w:footerReference w:type="even" r:id="rId13"/>
      <w:footerReference w:type="default" r:id="rId14"/>
      <w:pgSz w:w="12240" w:h="15840"/>
      <w:pgMar w:top="720" w:right="1296"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784DB" w14:textId="77777777" w:rsidR="001B2F14" w:rsidRDefault="001B2F14">
      <w:pPr>
        <w:spacing w:after="0" w:line="240" w:lineRule="auto"/>
      </w:pPr>
      <w:r>
        <w:separator/>
      </w:r>
    </w:p>
  </w:endnote>
  <w:endnote w:type="continuationSeparator" w:id="0">
    <w:p w14:paraId="4CEE5C4A" w14:textId="77777777" w:rsidR="001B2F14" w:rsidRDefault="001B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rpoA">
    <w:altName w:val="Calibri"/>
    <w:charset w:val="00"/>
    <w:family w:val="auto"/>
    <w:pitch w:val="variable"/>
    <w:sig w:usb0="800000AF" w:usb1="00002048"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55FF" w14:textId="77777777" w:rsidR="00F43E5B" w:rsidRDefault="00F43E5B" w:rsidP="00F43E5B"/>
  <w:p w14:paraId="35F4EBA2" w14:textId="77777777" w:rsidR="00F43E5B" w:rsidRDefault="00F43E5B" w:rsidP="00F43E5B"/>
  <w:p w14:paraId="10007115" w14:textId="77777777" w:rsidR="00F43E5B" w:rsidRDefault="001B2F14" w:rsidP="00F43E5B">
    <w:pPr>
      <w:pStyle w:val="BWNRborgwarnercom"/>
    </w:pPr>
    <w:hyperlink r:id="rId1">
      <w:r w:rsidR="00F43E5B">
        <w:t>borgwarner.com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D32A" w14:textId="77777777" w:rsidR="00F43E5B" w:rsidRDefault="00F43E5B" w:rsidP="00F43E5B"/>
  <w:p w14:paraId="11B3EAAC" w14:textId="77777777" w:rsidR="00F43E5B" w:rsidRDefault="00F43E5B" w:rsidP="00F43E5B"/>
  <w:sdt>
    <w:sdtPr>
      <w:id w:val="751939019"/>
    </w:sdtPr>
    <w:sdtEndPr/>
    <w:sdtContent>
      <w:p w14:paraId="3E3E7810" w14:textId="77777777" w:rsidR="00F43E5B" w:rsidRPr="004554AE" w:rsidRDefault="001B2F14" w:rsidP="00F43E5B">
        <w:pPr>
          <w:pStyle w:val="BWNRborgwarnercom"/>
        </w:pPr>
        <w:hyperlink r:id="rId1">
          <w:r w:rsidR="00F43E5B">
            <w:t>borgwarner.com</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A828C" w14:textId="77777777" w:rsidR="001B2F14" w:rsidRDefault="001B2F14">
      <w:pPr>
        <w:spacing w:after="0" w:line="240" w:lineRule="auto"/>
      </w:pPr>
      <w:r>
        <w:separator/>
      </w:r>
    </w:p>
  </w:footnote>
  <w:footnote w:type="continuationSeparator" w:id="0">
    <w:p w14:paraId="02AA3723" w14:textId="77777777" w:rsidR="001B2F14" w:rsidRDefault="001B2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9828" w14:textId="77777777" w:rsidR="00F43E5B" w:rsidRPr="00422C97" w:rsidRDefault="00F43E5B" w:rsidP="00422C97">
    <w:pPr>
      <w:autoSpaceDE w:val="0"/>
      <w:autoSpaceDN w:val="0"/>
      <w:adjustRightInd w:val="0"/>
      <w:spacing w:before="120" w:after="320" w:line="360" w:lineRule="auto"/>
    </w:pPr>
    <w:r w:rsidRPr="00F52220">
      <w:t>BorgWarner Inc. (</w:t>
    </w:r>
    <w:r w:rsidRPr="00422C97">
      <w:t>BorgWarner se destaca por fornecer soluções limpas para todos os mercados</w:t>
    </w:r>
    <w:r w:rsidRPr="00F52220">
      <w:t xml:space="preserve">) – </w:t>
    </w:r>
    <w:r>
      <w:t>3</w:t>
    </w:r>
  </w:p>
  <w:p w14:paraId="36333037" w14:textId="77777777" w:rsidR="00F43E5B" w:rsidRPr="00F52220" w:rsidRDefault="00F43E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5D5F"/>
    <w:multiLevelType w:val="hybridMultilevel"/>
    <w:tmpl w:val="C4C07332"/>
    <w:lvl w:ilvl="0" w:tplc="0416000F">
      <w:start w:val="1"/>
      <w:numFmt w:val="decimal"/>
      <w:lvlText w:val="%1."/>
      <w:lvlJc w:val="left"/>
      <w:pPr>
        <w:ind w:left="1440" w:hanging="360"/>
      </w:p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 w15:restartNumberingAfterBreak="0">
    <w:nsid w:val="132E7167"/>
    <w:multiLevelType w:val="hybridMultilevel"/>
    <w:tmpl w:val="F8EC1220"/>
    <w:lvl w:ilvl="0" w:tplc="321CD60A">
      <w:numFmt w:val="bullet"/>
      <w:lvlText w:val="-"/>
      <w:lvlJc w:val="left"/>
      <w:pPr>
        <w:ind w:left="720" w:hanging="360"/>
      </w:pPr>
      <w:rPr>
        <w:rFonts w:ascii="Calibri" w:eastAsia="DengXian" w:hAnsi="Calibri" w:cs="Mang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171C50C2"/>
    <w:multiLevelType w:val="hybridMultilevel"/>
    <w:tmpl w:val="446A137E"/>
    <w:lvl w:ilvl="0" w:tplc="4D648C8E">
      <w:start w:val="1"/>
      <w:numFmt w:val="bullet"/>
      <w:pStyle w:val="BWNR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7837A8"/>
    <w:multiLevelType w:val="hybridMultilevel"/>
    <w:tmpl w:val="C4C07332"/>
    <w:lvl w:ilvl="0" w:tplc="0416000F">
      <w:start w:val="1"/>
      <w:numFmt w:val="decimal"/>
      <w:lvlText w:val="%1."/>
      <w:lvlJc w:val="left"/>
      <w:pPr>
        <w:ind w:left="1440" w:hanging="360"/>
      </w:p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4" w15:restartNumberingAfterBreak="0">
    <w:nsid w:val="5395323E"/>
    <w:multiLevelType w:val="hybridMultilevel"/>
    <w:tmpl w:val="35AA343E"/>
    <w:lvl w:ilvl="0" w:tplc="1E88B480">
      <w:numFmt w:val="bullet"/>
      <w:lvlText w:val="•"/>
      <w:lvlJc w:val="left"/>
      <w:pPr>
        <w:ind w:left="1080" w:hanging="360"/>
      </w:pPr>
      <w:rPr>
        <w:rFonts w:ascii="Arial" w:eastAsiaTheme="minorHAnsi" w:hAnsi="Arial" w:cs="Arial" w:hint="default"/>
        <w:b/>
        <w:i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B1"/>
    <w:rsid w:val="000627BA"/>
    <w:rsid w:val="00064D45"/>
    <w:rsid w:val="000D797F"/>
    <w:rsid w:val="0012581F"/>
    <w:rsid w:val="001572BC"/>
    <w:rsid w:val="001975BF"/>
    <w:rsid w:val="001B2F14"/>
    <w:rsid w:val="002157F8"/>
    <w:rsid w:val="00233398"/>
    <w:rsid w:val="002578CD"/>
    <w:rsid w:val="002625B5"/>
    <w:rsid w:val="00263838"/>
    <w:rsid w:val="002D60B5"/>
    <w:rsid w:val="002F1DAB"/>
    <w:rsid w:val="00312DA3"/>
    <w:rsid w:val="00327CE5"/>
    <w:rsid w:val="0039003C"/>
    <w:rsid w:val="003A1859"/>
    <w:rsid w:val="003A6A83"/>
    <w:rsid w:val="003B7085"/>
    <w:rsid w:val="003B70D3"/>
    <w:rsid w:val="003C0387"/>
    <w:rsid w:val="003C08FF"/>
    <w:rsid w:val="003D1226"/>
    <w:rsid w:val="003E62C3"/>
    <w:rsid w:val="00401D96"/>
    <w:rsid w:val="00422C97"/>
    <w:rsid w:val="0043708D"/>
    <w:rsid w:val="004401DC"/>
    <w:rsid w:val="004526E1"/>
    <w:rsid w:val="004D007F"/>
    <w:rsid w:val="004D6AA6"/>
    <w:rsid w:val="004D7F9A"/>
    <w:rsid w:val="00500281"/>
    <w:rsid w:val="00546640"/>
    <w:rsid w:val="00562BFC"/>
    <w:rsid w:val="005745B1"/>
    <w:rsid w:val="00582CEE"/>
    <w:rsid w:val="00583346"/>
    <w:rsid w:val="005845AA"/>
    <w:rsid w:val="005F02BE"/>
    <w:rsid w:val="0062470D"/>
    <w:rsid w:val="006522D7"/>
    <w:rsid w:val="00652A11"/>
    <w:rsid w:val="00674DC2"/>
    <w:rsid w:val="006A6231"/>
    <w:rsid w:val="006C2313"/>
    <w:rsid w:val="006C40A5"/>
    <w:rsid w:val="00727B4C"/>
    <w:rsid w:val="00776679"/>
    <w:rsid w:val="007C54A8"/>
    <w:rsid w:val="007D7061"/>
    <w:rsid w:val="007E7482"/>
    <w:rsid w:val="00863F5D"/>
    <w:rsid w:val="00870B9A"/>
    <w:rsid w:val="008D667D"/>
    <w:rsid w:val="009A33C3"/>
    <w:rsid w:val="009E21D6"/>
    <w:rsid w:val="009E3A74"/>
    <w:rsid w:val="009F15E1"/>
    <w:rsid w:val="00A67BF7"/>
    <w:rsid w:val="00A761A3"/>
    <w:rsid w:val="00AA61AB"/>
    <w:rsid w:val="00AD2A97"/>
    <w:rsid w:val="00AE2B18"/>
    <w:rsid w:val="00AF4331"/>
    <w:rsid w:val="00AF4D45"/>
    <w:rsid w:val="00BB0DB7"/>
    <w:rsid w:val="00C10CE0"/>
    <w:rsid w:val="00C4124D"/>
    <w:rsid w:val="00C752A7"/>
    <w:rsid w:val="00C84A1C"/>
    <w:rsid w:val="00C91A9B"/>
    <w:rsid w:val="00CF6AA4"/>
    <w:rsid w:val="00D22675"/>
    <w:rsid w:val="00D46DBE"/>
    <w:rsid w:val="00DB469F"/>
    <w:rsid w:val="00DD4D95"/>
    <w:rsid w:val="00E30E64"/>
    <w:rsid w:val="00E54BEE"/>
    <w:rsid w:val="00EE7F26"/>
    <w:rsid w:val="00EF065F"/>
    <w:rsid w:val="00EF6735"/>
    <w:rsid w:val="00F044E6"/>
    <w:rsid w:val="00F232C3"/>
    <w:rsid w:val="00F43E5B"/>
    <w:rsid w:val="00F52220"/>
    <w:rsid w:val="00FB355D"/>
  </w:rsids>
  <m:mathPr>
    <m:mathFont m:val="Cambria Math"/>
    <m:brkBin m:val="before"/>
    <m:brkBinSub m:val="--"/>
    <m:smallFrac m:val="0"/>
    <m:dispDef/>
    <m:lMargin m:val="0"/>
    <m:rMargin m:val="0"/>
    <m:defJc m:val="centerGroup"/>
    <m:wrapIndent m:val="1440"/>
    <m:intLim m:val="subSup"/>
    <m:naryLim m:val="undOvr"/>
  </m:mathPr>
  <w:themeFontLang w:val="pt-BR"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BDFA2"/>
  <w15:docId w15:val="{E946399A-74DB-4003-8AD0-7F03E03D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DA3"/>
  </w:style>
  <w:style w:type="paragraph" w:styleId="Ttulo3">
    <w:name w:val="heading 3"/>
    <w:basedOn w:val="Normal"/>
    <w:next w:val="Normal"/>
    <w:link w:val="Ttulo3Char"/>
    <w:unhideWhenUsed/>
    <w:qFormat/>
    <w:rsid w:val="00D22675"/>
    <w:pPr>
      <w:keepNext/>
      <w:spacing w:before="240" w:after="60" w:line="240" w:lineRule="auto"/>
      <w:outlineLvl w:val="2"/>
    </w:pPr>
    <w:rPr>
      <w:rFonts w:ascii="Cambria" w:eastAsia="Times New Roman" w:hAnsi="Cambria" w:cs="Times New Roman"/>
      <w:b/>
      <w:bCs/>
      <w:sz w:val="26"/>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WNRTitle">
    <w:name w:val="BW NR Title"/>
    <w:basedOn w:val="Normal"/>
    <w:link w:val="BWNRTitleChar"/>
    <w:qFormat/>
    <w:rsid w:val="005745B1"/>
    <w:pPr>
      <w:autoSpaceDE w:val="0"/>
      <w:autoSpaceDN w:val="0"/>
      <w:adjustRightInd w:val="0"/>
      <w:spacing w:before="120" w:after="320" w:line="360" w:lineRule="auto"/>
      <w:jc w:val="center"/>
    </w:pPr>
    <w:rPr>
      <w:rFonts w:ascii="Arial" w:hAnsi="Arial" w:cs="Arial"/>
      <w:b/>
      <w:bCs/>
      <w:sz w:val="32"/>
      <w:szCs w:val="32"/>
      <w:lang w:eastAsia="pt-BR" w:bidi="pt-BR"/>
    </w:rPr>
  </w:style>
  <w:style w:type="character" w:customStyle="1" w:styleId="BWNRTitleChar">
    <w:name w:val="BW NR Title Char"/>
    <w:basedOn w:val="Fontepargpadro"/>
    <w:link w:val="BWNRTitle"/>
    <w:rsid w:val="005745B1"/>
    <w:rPr>
      <w:rFonts w:ascii="Arial" w:hAnsi="Arial" w:cs="Arial"/>
      <w:b/>
      <w:bCs/>
      <w:sz w:val="32"/>
      <w:szCs w:val="32"/>
      <w:lang w:eastAsia="pt-BR" w:bidi="pt-BR"/>
    </w:rPr>
  </w:style>
  <w:style w:type="paragraph" w:customStyle="1" w:styleId="BWNRborgwarnercom">
    <w:name w:val="BW NR borgwarner.com"/>
    <w:basedOn w:val="Normal"/>
    <w:link w:val="BWNRborgwarnercomChar"/>
    <w:qFormat/>
    <w:rsid w:val="005745B1"/>
    <w:pPr>
      <w:spacing w:after="0" w:line="240" w:lineRule="auto"/>
      <w:jc w:val="right"/>
    </w:pPr>
    <w:rPr>
      <w:rFonts w:ascii="Arial" w:eastAsia="Times New Roman" w:hAnsi="Arial" w:cs="Arial"/>
      <w:color w:val="808080" w:themeColor="background1" w:themeShade="80"/>
      <w:szCs w:val="24"/>
      <w:u w:val="single"/>
      <w:lang w:eastAsia="pt-BR" w:bidi="pt-BR"/>
    </w:rPr>
  </w:style>
  <w:style w:type="character" w:customStyle="1" w:styleId="BWNRborgwarnercomChar">
    <w:name w:val="BW NR borgwarner.com Char"/>
    <w:basedOn w:val="Fontepargpadro"/>
    <w:link w:val="BWNRborgwarnercom"/>
    <w:rsid w:val="005745B1"/>
    <w:rPr>
      <w:rFonts w:ascii="Arial" w:eastAsia="Times New Roman" w:hAnsi="Arial" w:cs="Arial"/>
      <w:color w:val="808080" w:themeColor="background1" w:themeShade="80"/>
      <w:szCs w:val="24"/>
      <w:u w:val="single"/>
      <w:lang w:eastAsia="pt-BR" w:bidi="pt-BR"/>
    </w:rPr>
  </w:style>
  <w:style w:type="paragraph" w:customStyle="1" w:styleId="BWNRforward-lookingstatement">
    <w:name w:val="BW NR forward-looking statement"/>
    <w:basedOn w:val="Corpodetexto"/>
    <w:link w:val="BWNRforward-lookingstatementChar"/>
    <w:uiPriority w:val="99"/>
    <w:rsid w:val="00EE7F26"/>
    <w:pPr>
      <w:spacing w:before="120" w:after="320" w:line="360" w:lineRule="auto"/>
    </w:pPr>
    <w:rPr>
      <w:rFonts w:ascii="Arial" w:eastAsia="Times New Roman" w:hAnsi="Arial" w:cs="Arial"/>
      <w:bCs/>
      <w:sz w:val="18"/>
      <w:szCs w:val="16"/>
      <w:lang w:val="en-US"/>
    </w:rPr>
  </w:style>
  <w:style w:type="character" w:customStyle="1" w:styleId="BWNRforward-lookingstatementChar">
    <w:name w:val="BW NR forward-looking statement Char"/>
    <w:basedOn w:val="CorpodetextoChar"/>
    <w:link w:val="BWNRforward-lookingstatement"/>
    <w:uiPriority w:val="99"/>
    <w:locked/>
    <w:rsid w:val="00EE7F26"/>
    <w:rPr>
      <w:rFonts w:ascii="Arial" w:eastAsia="Times New Roman" w:hAnsi="Arial" w:cs="Arial"/>
      <w:bCs/>
      <w:sz w:val="18"/>
      <w:szCs w:val="16"/>
      <w:lang w:val="en-US"/>
    </w:rPr>
  </w:style>
  <w:style w:type="paragraph" w:styleId="Corpodetexto">
    <w:name w:val="Body Text"/>
    <w:basedOn w:val="Normal"/>
    <w:link w:val="CorpodetextoChar"/>
    <w:uiPriority w:val="99"/>
    <w:semiHidden/>
    <w:unhideWhenUsed/>
    <w:rsid w:val="00EE7F26"/>
    <w:pPr>
      <w:spacing w:after="120"/>
    </w:pPr>
  </w:style>
  <w:style w:type="character" w:customStyle="1" w:styleId="CorpodetextoChar">
    <w:name w:val="Corpo de texto Char"/>
    <w:basedOn w:val="Fontepargpadro"/>
    <w:link w:val="Corpodetexto"/>
    <w:uiPriority w:val="99"/>
    <w:semiHidden/>
    <w:rsid w:val="00EE7F26"/>
  </w:style>
  <w:style w:type="paragraph" w:styleId="Cabealho">
    <w:name w:val="header"/>
    <w:basedOn w:val="Normal"/>
    <w:link w:val="CabealhoChar"/>
    <w:uiPriority w:val="99"/>
    <w:unhideWhenUsed/>
    <w:rsid w:val="00F522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2220"/>
  </w:style>
  <w:style w:type="paragraph" w:styleId="Rodap">
    <w:name w:val="footer"/>
    <w:basedOn w:val="Normal"/>
    <w:link w:val="RodapChar"/>
    <w:uiPriority w:val="99"/>
    <w:unhideWhenUsed/>
    <w:rsid w:val="00F52220"/>
    <w:pPr>
      <w:tabs>
        <w:tab w:val="center" w:pos="4252"/>
        <w:tab w:val="right" w:pos="8504"/>
      </w:tabs>
      <w:spacing w:after="0" w:line="240" w:lineRule="auto"/>
    </w:pPr>
  </w:style>
  <w:style w:type="character" w:customStyle="1" w:styleId="RodapChar">
    <w:name w:val="Rodapé Char"/>
    <w:basedOn w:val="Fontepargpadro"/>
    <w:link w:val="Rodap"/>
    <w:uiPriority w:val="99"/>
    <w:rsid w:val="00F52220"/>
  </w:style>
  <w:style w:type="paragraph" w:styleId="Textodebalo">
    <w:name w:val="Balloon Text"/>
    <w:basedOn w:val="Normal"/>
    <w:link w:val="TextodebaloChar"/>
    <w:uiPriority w:val="99"/>
    <w:semiHidden/>
    <w:unhideWhenUsed/>
    <w:rsid w:val="00DD4D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4D95"/>
    <w:rPr>
      <w:rFonts w:ascii="Tahoma" w:hAnsi="Tahoma" w:cs="Tahoma"/>
      <w:sz w:val="16"/>
      <w:szCs w:val="16"/>
    </w:rPr>
  </w:style>
  <w:style w:type="character" w:styleId="Hyperlink">
    <w:name w:val="Hyperlink"/>
    <w:basedOn w:val="Fontepargpadro"/>
    <w:uiPriority w:val="99"/>
    <w:unhideWhenUsed/>
    <w:rsid w:val="00D22675"/>
    <w:rPr>
      <w:color w:val="0563C1"/>
      <w:u w:val="single"/>
    </w:rPr>
  </w:style>
  <w:style w:type="paragraph" w:styleId="PargrafodaLista">
    <w:name w:val="List Paragraph"/>
    <w:basedOn w:val="Normal"/>
    <w:uiPriority w:val="34"/>
    <w:qFormat/>
    <w:rsid w:val="00D22675"/>
    <w:pPr>
      <w:spacing w:after="200" w:line="276" w:lineRule="auto"/>
      <w:ind w:left="720"/>
      <w:contextualSpacing/>
    </w:pPr>
    <w:rPr>
      <w:rFonts w:ascii="Calibri" w:hAnsi="Calibri" w:cs="Times New Roman"/>
      <w:lang w:eastAsia="pt-BR"/>
    </w:rPr>
  </w:style>
  <w:style w:type="character" w:customStyle="1" w:styleId="Ttulo3Char">
    <w:name w:val="Título 3 Char"/>
    <w:basedOn w:val="Fontepargpadro"/>
    <w:link w:val="Ttulo3"/>
    <w:rsid w:val="00D22675"/>
    <w:rPr>
      <w:rFonts w:ascii="Cambria" w:eastAsia="Times New Roman" w:hAnsi="Cambria" w:cs="Times New Roman"/>
      <w:b/>
      <w:bCs/>
      <w:sz w:val="26"/>
      <w:szCs w:val="26"/>
      <w:lang w:val="en-US"/>
    </w:rPr>
  </w:style>
  <w:style w:type="character" w:customStyle="1" w:styleId="BWNRbulletsChar">
    <w:name w:val="BW NR bullets Char"/>
    <w:basedOn w:val="Fontepargpadro"/>
    <w:link w:val="BWNRbullets"/>
    <w:locked/>
    <w:rsid w:val="00F232C3"/>
    <w:rPr>
      <w:rFonts w:ascii="Arial" w:hAnsi="Arial" w:cs="Arial"/>
      <w:bCs/>
      <w:i/>
      <w:szCs w:val="21"/>
    </w:rPr>
  </w:style>
  <w:style w:type="paragraph" w:customStyle="1" w:styleId="BWNRbullets">
    <w:name w:val="BW NR bullets"/>
    <w:basedOn w:val="PargrafodaLista"/>
    <w:link w:val="BWNRbulletsChar"/>
    <w:qFormat/>
    <w:rsid w:val="00F232C3"/>
    <w:pPr>
      <w:numPr>
        <w:numId w:val="4"/>
      </w:numPr>
      <w:autoSpaceDE w:val="0"/>
      <w:autoSpaceDN w:val="0"/>
      <w:adjustRightInd w:val="0"/>
      <w:spacing w:line="360" w:lineRule="auto"/>
    </w:pPr>
    <w:rPr>
      <w:rFonts w:ascii="Arial" w:hAnsi="Arial" w:cs="Arial"/>
      <w:bCs/>
      <w: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66358">
      <w:bodyDiv w:val="1"/>
      <w:marLeft w:val="0"/>
      <w:marRight w:val="0"/>
      <w:marTop w:val="0"/>
      <w:marBottom w:val="0"/>
      <w:divBdr>
        <w:top w:val="none" w:sz="0" w:space="0" w:color="auto"/>
        <w:left w:val="none" w:sz="0" w:space="0" w:color="auto"/>
        <w:bottom w:val="none" w:sz="0" w:space="0" w:color="auto"/>
        <w:right w:val="none" w:sz="0" w:space="0" w:color="auto"/>
      </w:divBdr>
    </w:div>
    <w:div w:id="1370034427">
      <w:bodyDiv w:val="1"/>
      <w:marLeft w:val="0"/>
      <w:marRight w:val="0"/>
      <w:marTop w:val="0"/>
      <w:marBottom w:val="0"/>
      <w:divBdr>
        <w:top w:val="none" w:sz="0" w:space="0" w:color="auto"/>
        <w:left w:val="none" w:sz="0" w:space="0" w:color="auto"/>
        <w:bottom w:val="none" w:sz="0" w:space="0" w:color="auto"/>
        <w:right w:val="none" w:sz="0" w:space="0" w:color="auto"/>
      </w:divBdr>
    </w:div>
    <w:div w:id="1549025784">
      <w:bodyDiv w:val="1"/>
      <w:marLeft w:val="0"/>
      <w:marRight w:val="0"/>
      <w:marTop w:val="0"/>
      <w:marBottom w:val="0"/>
      <w:divBdr>
        <w:top w:val="none" w:sz="0" w:space="0" w:color="auto"/>
        <w:left w:val="none" w:sz="0" w:space="0" w:color="auto"/>
        <w:bottom w:val="none" w:sz="0" w:space="0" w:color="auto"/>
        <w:right w:val="none" w:sz="0" w:space="0" w:color="auto"/>
      </w:divBdr>
    </w:div>
    <w:div w:id="1598560437">
      <w:bodyDiv w:val="1"/>
      <w:marLeft w:val="0"/>
      <w:marRight w:val="0"/>
      <w:marTop w:val="0"/>
      <w:marBottom w:val="0"/>
      <w:divBdr>
        <w:top w:val="none" w:sz="0" w:space="0" w:color="auto"/>
        <w:left w:val="none" w:sz="0" w:space="0" w:color="auto"/>
        <w:bottom w:val="none" w:sz="0" w:space="0" w:color="auto"/>
        <w:right w:val="none" w:sz="0" w:space="0" w:color="auto"/>
      </w:divBdr>
    </w:div>
    <w:div w:id="20712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contact.sa@borgwarn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agner.aquino@grupoprinter.com.br" TargetMode="External"/><Relationship Id="rId4" Type="http://schemas.openxmlformats.org/officeDocument/2006/relationships/webSettings" Target="webSettings.xml"/><Relationship Id="rId9" Type="http://schemas.openxmlformats.org/officeDocument/2006/relationships/hyperlink" Target="mailto:juliana.machado@grupoprinter.com.b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borgwarner.com/en/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orgwarner.com/en/hom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3879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D-LANG</dc:creator>
  <cp:lastModifiedBy>Chaves, Paula (Itatiba)</cp:lastModifiedBy>
  <cp:revision>4</cp:revision>
  <cp:lastPrinted>2019-02-07T13:10:00Z</cp:lastPrinted>
  <dcterms:created xsi:type="dcterms:W3CDTF">2019-10-03T16:45:00Z</dcterms:created>
  <dcterms:modified xsi:type="dcterms:W3CDTF">2019-10-03T16:54:00Z</dcterms:modified>
</cp:coreProperties>
</file>